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43" w:rsidRPr="009A00C7" w:rsidRDefault="008B7226" w:rsidP="00E12D05">
      <w:pPr>
        <w:spacing w:after="0" w:line="240" w:lineRule="auto"/>
        <w:jc w:val="center"/>
        <w:rPr>
          <w:rFonts w:ascii="Times New Roman" w:hAnsi="Times New Roman" w:cs="Times New Roman"/>
          <w:b/>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9A00C7" w:rsidRDefault="009A00C7" w:rsidP="00E12D05">
      <w:pPr>
        <w:spacing w:after="0" w:line="240" w:lineRule="auto"/>
        <w:jc w:val="both"/>
        <w:rPr>
          <w:rFonts w:ascii="Times New Roman" w:hAnsi="Times New Roman" w:cs="Times New Roman"/>
          <w:sz w:val="20"/>
          <w:szCs w:val="20"/>
        </w:rPr>
      </w:pPr>
    </w:p>
    <w:p w:rsidR="006E7A9A" w:rsidRPr="009A00C7" w:rsidRDefault="008B7226" w:rsidP="00E12D05">
      <w:pPr>
        <w:spacing w:after="0" w:line="240" w:lineRule="auto"/>
        <w:jc w:val="center"/>
        <w:rPr>
          <w:rFonts w:ascii="Times New Roman" w:hAnsi="Times New Roman" w:cs="Times New Roman"/>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6E7A9A" w:rsidRPr="00D3149E" w:rsidRDefault="001F40F8"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1</w:t>
      </w:r>
      <w:r w:rsidRPr="00D3149E">
        <w:rPr>
          <w:rFonts w:ascii="Times New Roman" w:hAnsi="Times New Roman" w:cs="Times New Roman"/>
          <w:sz w:val="20"/>
          <w:szCs w:val="20"/>
        </w:rPr>
        <w:t xml:space="preserve"> Docente de Química do </w:t>
      </w:r>
      <w:r w:rsidR="006E7A9A" w:rsidRPr="00D3149E">
        <w:rPr>
          <w:rFonts w:ascii="Times New Roman" w:hAnsi="Times New Roman" w:cs="Times New Roman"/>
          <w:sz w:val="20"/>
          <w:szCs w:val="20"/>
        </w:rPr>
        <w:t>Instituto Federal de Educação, Ciência e Tecnologia do Rio Grande do Norte</w:t>
      </w:r>
      <w:r w:rsidRPr="00D3149E">
        <w:rPr>
          <w:rFonts w:ascii="Times New Roman" w:hAnsi="Times New Roman" w:cs="Times New Roman"/>
          <w:sz w:val="20"/>
          <w:szCs w:val="20"/>
        </w:rPr>
        <w:t>, campus Apodi</w:t>
      </w:r>
      <w:r w:rsidR="00524D70" w:rsidRPr="00D3149E">
        <w:rPr>
          <w:rFonts w:ascii="Times New Roman" w:hAnsi="Times New Roman" w:cs="Times New Roman"/>
          <w:sz w:val="20"/>
          <w:szCs w:val="20"/>
        </w:rPr>
        <w:t>, RN 233, N° 999, Apodi</w:t>
      </w:r>
      <w:r w:rsidR="00F83179" w:rsidRPr="00D3149E">
        <w:rPr>
          <w:rFonts w:ascii="Times New Roman" w:hAnsi="Times New Roman" w:cs="Times New Roman"/>
          <w:sz w:val="20"/>
          <w:szCs w:val="20"/>
        </w:rPr>
        <w:t>-RN</w:t>
      </w:r>
      <w:r w:rsidR="00524D70" w:rsidRPr="00D3149E">
        <w:rPr>
          <w:rFonts w:ascii="Times New Roman" w:hAnsi="Times New Roman" w:cs="Times New Roman"/>
          <w:sz w:val="20"/>
          <w:szCs w:val="20"/>
        </w:rPr>
        <w:t>, Brasil</w:t>
      </w:r>
      <w:r w:rsidR="006E7A9A" w:rsidRPr="00D3149E">
        <w:rPr>
          <w:rFonts w:ascii="Times New Roman" w:hAnsi="Times New Roman" w:cs="Times New Roman"/>
          <w:sz w:val="20"/>
          <w:szCs w:val="20"/>
        </w:rPr>
        <w:t>.</w:t>
      </w:r>
    </w:p>
    <w:p w:rsidR="001F40F8" w:rsidRPr="00D3149E" w:rsidRDefault="001F40F8"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 xml:space="preserve">2 </w:t>
      </w:r>
      <w:r w:rsidRPr="00D3149E">
        <w:rPr>
          <w:rFonts w:ascii="Times New Roman" w:hAnsi="Times New Roman" w:cs="Times New Roman"/>
          <w:sz w:val="20"/>
          <w:szCs w:val="20"/>
        </w:rPr>
        <w:t>Docente de agronomia do Instituto Federal de Educação, Ciência e Tecnologia do Rio Grande do Norte, campus Apodi</w:t>
      </w:r>
      <w:r w:rsidR="00524D70" w:rsidRPr="00D3149E">
        <w:rPr>
          <w:rFonts w:ascii="Times New Roman" w:hAnsi="Times New Roman" w:cs="Times New Roman"/>
          <w:sz w:val="20"/>
          <w:szCs w:val="20"/>
        </w:rPr>
        <w:t xml:space="preserve">, </w:t>
      </w:r>
      <w:r w:rsidR="00F83179" w:rsidRPr="00D3149E">
        <w:rPr>
          <w:rFonts w:ascii="Times New Roman" w:hAnsi="Times New Roman" w:cs="Times New Roman"/>
          <w:sz w:val="20"/>
          <w:szCs w:val="20"/>
        </w:rPr>
        <w:t>RN 233, N° 999, Apodi-RN, Brasil</w:t>
      </w:r>
      <w:r w:rsidRPr="00D3149E">
        <w:rPr>
          <w:rFonts w:ascii="Times New Roman" w:hAnsi="Times New Roman" w:cs="Times New Roman"/>
          <w:sz w:val="20"/>
          <w:szCs w:val="20"/>
        </w:rPr>
        <w:t>.</w:t>
      </w:r>
    </w:p>
    <w:p w:rsidR="001F40F8" w:rsidRPr="00D3149E" w:rsidRDefault="00310714"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3</w:t>
      </w:r>
      <w:r w:rsidR="001F40F8" w:rsidRPr="00D3149E">
        <w:rPr>
          <w:rFonts w:ascii="Times New Roman" w:hAnsi="Times New Roman" w:cs="Times New Roman"/>
          <w:sz w:val="20"/>
          <w:szCs w:val="20"/>
        </w:rPr>
        <w:t xml:space="preserve"> Discente do Instituto Federal de Educação, Ciência e Tecnologia do Rio Grande do Norte, campus Apodi</w:t>
      </w:r>
      <w:r w:rsidR="00524D70" w:rsidRPr="00D3149E">
        <w:rPr>
          <w:rFonts w:ascii="Times New Roman" w:hAnsi="Times New Roman" w:cs="Times New Roman"/>
          <w:sz w:val="20"/>
          <w:szCs w:val="20"/>
        </w:rPr>
        <w:t xml:space="preserve">, </w:t>
      </w:r>
      <w:r w:rsidR="00F83179" w:rsidRPr="00D3149E">
        <w:rPr>
          <w:rFonts w:ascii="Times New Roman" w:hAnsi="Times New Roman" w:cs="Times New Roman"/>
          <w:sz w:val="20"/>
          <w:szCs w:val="20"/>
        </w:rPr>
        <w:t>RN 233, N° 999, Apodi-RN, Brasil</w:t>
      </w:r>
      <w:r w:rsidR="001F40F8" w:rsidRPr="00D3149E">
        <w:rPr>
          <w:rFonts w:ascii="Times New Roman" w:hAnsi="Times New Roman" w:cs="Times New Roman"/>
          <w:sz w:val="20"/>
          <w:szCs w:val="20"/>
        </w:rPr>
        <w:t>.</w:t>
      </w:r>
    </w:p>
    <w:p w:rsidR="00310714" w:rsidRPr="00D3149E" w:rsidRDefault="003E0578"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4</w:t>
      </w:r>
      <w:r w:rsidR="00310714" w:rsidRPr="00D3149E">
        <w:rPr>
          <w:rFonts w:ascii="Times New Roman" w:hAnsi="Times New Roman" w:cs="Times New Roman"/>
          <w:sz w:val="20"/>
          <w:szCs w:val="20"/>
        </w:rPr>
        <w:t>Docente do programa de pós-graduação em química da Universidade Federal do Ceará</w:t>
      </w:r>
      <w:r w:rsidR="00524D70" w:rsidRPr="00D3149E">
        <w:rPr>
          <w:rFonts w:ascii="Times New Roman" w:hAnsi="Times New Roman" w:cs="Times New Roman"/>
          <w:sz w:val="20"/>
          <w:szCs w:val="20"/>
        </w:rPr>
        <w:t>, Campus do Pici, Fortaleza</w:t>
      </w:r>
      <w:r w:rsidR="00F83179" w:rsidRPr="00D3149E">
        <w:rPr>
          <w:rFonts w:ascii="Times New Roman" w:hAnsi="Times New Roman" w:cs="Times New Roman"/>
          <w:sz w:val="20"/>
          <w:szCs w:val="20"/>
        </w:rPr>
        <w:t>-CE, Brasil</w:t>
      </w:r>
      <w:r w:rsidR="00310714" w:rsidRPr="00D3149E">
        <w:rPr>
          <w:rFonts w:ascii="Times New Roman" w:hAnsi="Times New Roman" w:cs="Times New Roman"/>
          <w:sz w:val="20"/>
          <w:szCs w:val="20"/>
        </w:rPr>
        <w:t>.</w:t>
      </w:r>
    </w:p>
    <w:p w:rsidR="00E938A2" w:rsidRPr="009A00C7" w:rsidRDefault="008B7226" w:rsidP="00E12D05">
      <w:pPr>
        <w:spacing w:after="0" w:line="240" w:lineRule="auto"/>
        <w:jc w:val="center"/>
        <w:rPr>
          <w:rFonts w:ascii="Times New Roman" w:hAnsi="Times New Roman" w:cs="Times New Roman"/>
          <w:i/>
          <w:sz w:val="20"/>
          <w:szCs w:val="20"/>
        </w:rPr>
      </w:pPr>
      <w:r w:rsidRPr="00183FD5">
        <w:rPr>
          <w:rFonts w:ascii="Times New Roman" w:hAnsi="Times New Roman" w:cs="Times New Roman"/>
          <w:i/>
          <w:sz w:val="20"/>
          <w:szCs w:val="20"/>
        </w:rPr>
        <w:t>Corresponding Author</w:t>
      </w:r>
      <w:r>
        <w:rPr>
          <w:rFonts w:ascii="Times New Roman" w:hAnsi="Times New Roman" w:cs="Times New Roman"/>
          <w:i/>
          <w:sz w:val="20"/>
          <w:szCs w:val="20"/>
        </w:rPr>
        <w:t>:</w:t>
      </w:r>
      <w:r w:rsidRPr="00183FD5">
        <w:rPr>
          <w:rFonts w:ascii="Times New Roman" w:hAnsi="Times New Roman" w:cs="Times New Roman"/>
          <w:i/>
          <w:sz w:val="20"/>
          <w:szCs w:val="20"/>
        </w:rPr>
        <w:t xml:space="preserve"> </w:t>
      </w:r>
      <w:r w:rsidRPr="00BF436A">
        <w:rPr>
          <w:rFonts w:ascii="Times New Roman" w:eastAsia="Times New Roman" w:hAnsi="Times New Roman" w:cs="Times New Roman"/>
          <w:i/>
          <w:sz w:val="20"/>
          <w:szCs w:val="20"/>
          <w:lang w:val="en-AU"/>
        </w:rPr>
        <w:t xml:space="preserve">xxxx </w:t>
      </w:r>
      <w:r w:rsidRPr="00BF436A">
        <w:rPr>
          <w:rFonts w:ascii="Times New Roman" w:eastAsia="Times New Roman" w:hAnsi="Times New Roman" w:cs="Times New Roman"/>
          <w:i/>
          <w:color w:val="FF0000"/>
          <w:sz w:val="20"/>
          <w:szCs w:val="20"/>
          <w:lang w:val="en-AU"/>
        </w:rPr>
        <w:t>(10)</w:t>
      </w:r>
    </w:p>
    <w:p w:rsidR="00310714" w:rsidRPr="00D3149E" w:rsidRDefault="00310714" w:rsidP="00E12D05">
      <w:pPr>
        <w:spacing w:after="0" w:line="240" w:lineRule="auto"/>
        <w:jc w:val="both"/>
        <w:rPr>
          <w:rFonts w:ascii="Times New Roman" w:hAnsi="Times New Roman" w:cs="Times New Roman"/>
          <w:sz w:val="20"/>
          <w:szCs w:val="20"/>
        </w:rPr>
      </w:pPr>
    </w:p>
    <w:p w:rsidR="00192708" w:rsidRPr="00661C00" w:rsidRDefault="00661C00" w:rsidP="00E12D05">
      <w:pPr>
        <w:pBdr>
          <w:top w:val="single" w:sz="4" w:space="1" w:color="auto"/>
        </w:pBdr>
        <w:spacing w:after="0" w:line="240" w:lineRule="auto"/>
        <w:jc w:val="both"/>
        <w:rPr>
          <w:rFonts w:ascii="Times New Roman" w:hAnsi="Times New Roman" w:cs="Times New Roman"/>
          <w:b/>
          <w:i/>
          <w:sz w:val="20"/>
          <w:szCs w:val="20"/>
        </w:rPr>
      </w:pPr>
      <w:r w:rsidRPr="00661C00">
        <w:rPr>
          <w:rFonts w:ascii="Times New Roman" w:hAnsi="Times New Roman" w:cs="Times New Roman"/>
          <w:b/>
          <w:i/>
          <w:szCs w:val="20"/>
        </w:rPr>
        <w:t>Abstract:</w:t>
      </w:r>
      <w:r w:rsidR="003C2F52" w:rsidRPr="003C2F52">
        <w:rPr>
          <w:rFonts w:ascii="Times New Roman" w:hAnsi="Times New Roman" w:cs="Times New Roman"/>
          <w:b/>
          <w:color w:val="FF0000"/>
          <w:szCs w:val="20"/>
          <w:lang w:val="fr-FR"/>
        </w:rPr>
        <w:t xml:space="preserve"> </w:t>
      </w:r>
      <w:r w:rsidR="003C2F52" w:rsidRPr="003C2F52">
        <w:rPr>
          <w:rFonts w:ascii="Times New Roman" w:hAnsi="Times New Roman" w:cs="Times New Roman"/>
          <w:b/>
          <w:i/>
          <w:color w:val="FF0000"/>
          <w:szCs w:val="20"/>
          <w:lang w:val="fr-FR"/>
        </w:rPr>
        <w:t>(11 Bold)</w:t>
      </w:r>
      <w:r w:rsidR="003C2F52" w:rsidRPr="003C2F52">
        <w:rPr>
          <w:rFonts w:ascii="Times New Roman" w:hAnsi="Times New Roman" w:cs="Times New Roman"/>
          <w:b/>
          <w:i/>
          <w:color w:val="000000"/>
          <w:szCs w:val="20"/>
          <w:lang w:val="fr-FR"/>
        </w:rPr>
        <w:t xml:space="preserve"> </w:t>
      </w:r>
      <w:r w:rsidR="00DD5F31" w:rsidRPr="00661C00">
        <w:rPr>
          <w:rFonts w:ascii="Times New Roman" w:hAnsi="Times New Roman" w:cs="Times New Roman"/>
          <w:i/>
          <w:sz w:val="20"/>
          <w:szCs w:val="20"/>
        </w:rPr>
        <w:t>The insect Callosobruchus maculatus, is responsible for serious damages in the storage of grains of diverse cultures, among them, the one of the beans</w:t>
      </w:r>
      <w:r w:rsidR="0063707D" w:rsidRPr="00661C00">
        <w:rPr>
          <w:rFonts w:ascii="Times New Roman" w:hAnsi="Times New Roman" w:cs="Times New Roman"/>
          <w:i/>
          <w:sz w:val="20"/>
          <w:szCs w:val="20"/>
        </w:rPr>
        <w:t xml:space="preserve">. </w:t>
      </w:r>
      <w:r w:rsidR="00DD5F31" w:rsidRPr="00661C00">
        <w:rPr>
          <w:rFonts w:ascii="Times New Roman" w:hAnsi="Times New Roman" w:cs="Times New Roman"/>
          <w:i/>
          <w:sz w:val="20"/>
          <w:szCs w:val="20"/>
        </w:rPr>
        <w:t>Therefore the development of substances capable of being an alternative to minimize agricultural losses and thus contribute to food security of the population is a current necessity</w:t>
      </w:r>
      <w:r w:rsidR="00192708" w:rsidRPr="00661C00">
        <w:rPr>
          <w:rFonts w:ascii="Times New Roman" w:hAnsi="Times New Roman" w:cs="Times New Roman"/>
          <w:i/>
          <w:sz w:val="20"/>
          <w:szCs w:val="20"/>
        </w:rPr>
        <w:t xml:space="preserve">. </w:t>
      </w:r>
      <w:r w:rsidR="00DD5F31" w:rsidRPr="00661C00">
        <w:rPr>
          <w:rFonts w:ascii="Times New Roman" w:hAnsi="Times New Roman" w:cs="Times New Roman"/>
          <w:i/>
          <w:sz w:val="20"/>
          <w:szCs w:val="20"/>
        </w:rPr>
        <w:t>Thus, the objective of this work was to perform the synthesis of ibuprofen derivatives and to evaluate their effect on mortality of common bean weevil</w:t>
      </w:r>
      <w:r w:rsidR="00EF5CEC" w:rsidRPr="00661C00">
        <w:rPr>
          <w:rFonts w:ascii="Times New Roman" w:hAnsi="Times New Roman" w:cs="Times New Roman"/>
          <w:i/>
          <w:sz w:val="20"/>
          <w:szCs w:val="20"/>
        </w:rPr>
        <w:t xml:space="preserve">. </w:t>
      </w:r>
      <w:r w:rsidR="00571659" w:rsidRPr="00661C00">
        <w:rPr>
          <w:rFonts w:ascii="Times New Roman" w:hAnsi="Times New Roman" w:cs="Times New Roman"/>
          <w:i/>
          <w:sz w:val="20"/>
          <w:szCs w:val="20"/>
        </w:rPr>
        <w:t>toxicity tests of the derivatives were carried out with the Callosobruchus maculatus weevil through direct contact for 48h</w:t>
      </w:r>
      <w:r w:rsidR="00EF5CEC" w:rsidRPr="00661C00">
        <w:rPr>
          <w:rFonts w:ascii="Times New Roman" w:hAnsi="Times New Roman" w:cs="Times New Roman"/>
          <w:i/>
          <w:sz w:val="20"/>
          <w:szCs w:val="20"/>
        </w:rPr>
        <w:t>.</w:t>
      </w:r>
      <w:r w:rsidR="00571659" w:rsidRPr="00661C00">
        <w:rPr>
          <w:rFonts w:ascii="Times New Roman" w:hAnsi="Times New Roman" w:cs="Times New Roman"/>
          <w:i/>
          <w:sz w:val="20"/>
          <w:szCs w:val="20"/>
        </w:rPr>
        <w:t>The synthesis of the derivatives presented good yields (65 to 95%) and it was possible to perceive that they have a bioactive effect against C. maculatus, with a mortality rate of up to 100% after 24 hours of application</w:t>
      </w:r>
      <w:r w:rsidR="00E168D6" w:rsidRPr="00661C00">
        <w:rPr>
          <w:rFonts w:ascii="Times New Roman" w:hAnsi="Times New Roman" w:cs="Times New Roman"/>
          <w:i/>
          <w:sz w:val="20"/>
          <w:szCs w:val="20"/>
        </w:rPr>
        <w:t>using a concentration of 1 mg/mlof each derivative in separate experiments</w:t>
      </w:r>
      <w:r w:rsidR="00571659" w:rsidRPr="00661C00">
        <w:rPr>
          <w:rFonts w:ascii="Times New Roman" w:hAnsi="Times New Roman" w:cs="Times New Roman"/>
          <w:i/>
          <w:sz w:val="20"/>
          <w:szCs w:val="20"/>
        </w:rPr>
        <w:t>.With this it is possible to emphasize that the derivatives produced and evaluated can be promising as pest control agents.</w:t>
      </w:r>
    </w:p>
    <w:p w:rsidR="00192708" w:rsidRPr="00661C00" w:rsidRDefault="00052A53" w:rsidP="00E12D05">
      <w:pPr>
        <w:spacing w:after="0" w:line="240" w:lineRule="auto"/>
        <w:jc w:val="both"/>
        <w:rPr>
          <w:rFonts w:ascii="Times New Roman" w:hAnsi="Times New Roman" w:cs="Times New Roman"/>
          <w:i/>
          <w:sz w:val="20"/>
          <w:szCs w:val="20"/>
        </w:rPr>
      </w:pPr>
      <w:r w:rsidRPr="00661C00">
        <w:rPr>
          <w:rFonts w:ascii="Times New Roman" w:hAnsi="Times New Roman" w:cs="Times New Roman"/>
          <w:b/>
          <w:i/>
          <w:color w:val="000000" w:themeColor="text1"/>
          <w:szCs w:val="20"/>
          <w:shd w:val="clear" w:color="auto" w:fill="FFFFFF"/>
        </w:rPr>
        <w:t>Keywords</w:t>
      </w:r>
      <w:r w:rsidR="00661C00" w:rsidRPr="00661C00">
        <w:rPr>
          <w:rFonts w:ascii="Times New Roman" w:hAnsi="Times New Roman" w:cs="Times New Roman"/>
          <w:b/>
          <w:i/>
          <w:color w:val="000000" w:themeColor="text1"/>
          <w:szCs w:val="20"/>
          <w:shd w:val="clear" w:color="auto" w:fill="FFFFFF"/>
        </w:rPr>
        <w:t>:</w:t>
      </w:r>
      <w:r w:rsidR="003C2F52" w:rsidRPr="003C2F52">
        <w:rPr>
          <w:rFonts w:ascii="Times New Roman" w:hAnsi="Times New Roman" w:cs="Times New Roman"/>
          <w:b/>
          <w:i/>
          <w:color w:val="FF0000"/>
          <w:szCs w:val="20"/>
          <w:lang w:val="fr-FR"/>
        </w:rPr>
        <w:t xml:space="preserve"> (11 Bold)</w:t>
      </w:r>
      <w:r w:rsidR="003C2F52" w:rsidRPr="003C2F52">
        <w:rPr>
          <w:rFonts w:ascii="Times New Roman" w:hAnsi="Times New Roman" w:cs="Times New Roman"/>
          <w:b/>
          <w:i/>
          <w:color w:val="000000"/>
          <w:szCs w:val="20"/>
          <w:lang w:val="fr-FR"/>
        </w:rPr>
        <w:t xml:space="preserve"> </w:t>
      </w:r>
      <w:r w:rsidR="00661C00" w:rsidRPr="00661C00">
        <w:rPr>
          <w:rFonts w:ascii="Times New Roman" w:hAnsi="Times New Roman" w:cs="Times New Roman"/>
          <w:i/>
          <w:color w:val="000000" w:themeColor="text1"/>
          <w:szCs w:val="20"/>
          <w:shd w:val="clear" w:color="auto" w:fill="FFFFFF"/>
        </w:rPr>
        <w:t xml:space="preserve"> </w:t>
      </w:r>
      <w:r w:rsidRPr="00661C00">
        <w:rPr>
          <w:rFonts w:ascii="Times New Roman" w:hAnsi="Times New Roman" w:cs="Times New Roman"/>
          <w:i/>
          <w:color w:val="000000" w:themeColor="text1"/>
          <w:sz w:val="20"/>
          <w:szCs w:val="20"/>
          <w:shd w:val="clear" w:color="auto" w:fill="FFFFFF"/>
        </w:rPr>
        <w:t>Ibuprofen, derivatives, Phaseolus vulgaris, Callosobruchus maculatus, Mortality.</w:t>
      </w:r>
    </w:p>
    <w:p w:rsidR="003E0578" w:rsidRPr="00D3149E" w:rsidRDefault="003E0578" w:rsidP="00E12D05">
      <w:pPr>
        <w:spacing w:after="0" w:line="240" w:lineRule="auto"/>
        <w:jc w:val="both"/>
        <w:rPr>
          <w:rFonts w:ascii="Times New Roman" w:hAnsi="Times New Roman" w:cs="Times New Roman"/>
          <w:sz w:val="20"/>
          <w:szCs w:val="20"/>
        </w:rPr>
      </w:pPr>
    </w:p>
    <w:p w:rsidR="00C37FF2" w:rsidRPr="00615DE6" w:rsidRDefault="00C37FF2" w:rsidP="00E12D05">
      <w:pPr>
        <w:spacing w:after="0" w:line="240" w:lineRule="auto"/>
        <w:jc w:val="both"/>
        <w:rPr>
          <w:rFonts w:ascii="Times New Roman" w:eastAsia="Times New Roman" w:hAnsi="Times New Roman"/>
          <w:sz w:val="20"/>
          <w:lang w:eastAsia="en-IN"/>
        </w:rPr>
      </w:pPr>
      <w:r w:rsidRPr="00615DE6">
        <w:rPr>
          <w:rFonts w:ascii="Times New Roman" w:eastAsia="Times New Roman" w:hAnsi="Times New Roman"/>
          <w:sz w:val="20"/>
          <w:lang w:eastAsia="en-IN"/>
        </w:rPr>
        <w:t>---------------------------------------------------------------------------------------------------------------------------------------</w:t>
      </w:r>
    </w:p>
    <w:p w:rsidR="00C37FF2" w:rsidRPr="00615DE6" w:rsidRDefault="003C2F52" w:rsidP="00E12D05">
      <w:pPr>
        <w:spacing w:after="0" w:line="240" w:lineRule="auto"/>
        <w:jc w:val="both"/>
        <w:rPr>
          <w:rFonts w:ascii="Times New Roman" w:eastAsia="Times New Roman" w:hAnsi="Times New Roman"/>
          <w:sz w:val="20"/>
          <w:lang w:eastAsia="en-IN"/>
        </w:rPr>
      </w:pPr>
      <w:r>
        <w:rPr>
          <w:rFonts w:ascii="Times New Roman" w:eastAsia="Times New Roman" w:hAnsi="Times New Roman"/>
          <w:sz w:val="20"/>
          <w:lang w:eastAsia="en-IN"/>
        </w:rPr>
        <w:t>Date Of Submission: xx-xx-xxxx</w:t>
      </w:r>
      <w:r w:rsidRPr="00615DE6">
        <w:rPr>
          <w:rFonts w:ascii="Times New Roman" w:eastAsia="Times New Roman" w:hAnsi="Times New Roman"/>
          <w:sz w:val="20"/>
          <w:lang w:eastAsia="en-IN"/>
        </w:rPr>
        <w:t xml:space="preserve">                                        </w:t>
      </w:r>
      <w:r>
        <w:rPr>
          <w:rFonts w:ascii="Times New Roman" w:eastAsia="Times New Roman" w:hAnsi="Times New Roman"/>
          <w:sz w:val="20"/>
          <w:lang w:eastAsia="en-IN"/>
        </w:rPr>
        <w:t xml:space="preserve">                                  Date Of Acceptance: </w:t>
      </w:r>
      <w:r w:rsidR="00DE064F">
        <w:rPr>
          <w:rFonts w:ascii="Times New Roman" w:eastAsia="Times New Roman" w:hAnsi="Times New Roman"/>
          <w:sz w:val="20"/>
          <w:lang w:eastAsia="en-IN"/>
        </w:rPr>
        <w:t>xx-xx-xxxx</w:t>
      </w:r>
    </w:p>
    <w:p w:rsidR="00C37FF2" w:rsidRDefault="00C37FF2" w:rsidP="00E12D05">
      <w:pPr>
        <w:spacing w:after="0" w:line="240" w:lineRule="auto"/>
        <w:jc w:val="both"/>
        <w:rPr>
          <w:rFonts w:ascii="Times New Roman" w:hAnsi="Times New Roman"/>
          <w:b/>
          <w:sz w:val="20"/>
          <w:szCs w:val="20"/>
        </w:rPr>
      </w:pPr>
      <w:r w:rsidRPr="00615DE6">
        <w:rPr>
          <w:rFonts w:ascii="Times New Roman" w:eastAsia="Times New Roman" w:hAnsi="Times New Roman"/>
          <w:sz w:val="20"/>
          <w:lang w:eastAsia="en-IN"/>
        </w:rPr>
        <w:t>---------------------------------------------------------------------------------------------------------------------------------------</w:t>
      </w:r>
    </w:p>
    <w:p w:rsidR="003E0578" w:rsidRPr="00D3149E" w:rsidRDefault="003E0578" w:rsidP="00E12D05">
      <w:pPr>
        <w:spacing w:after="0" w:line="240" w:lineRule="auto"/>
        <w:jc w:val="both"/>
        <w:rPr>
          <w:rFonts w:ascii="Times New Roman" w:hAnsi="Times New Roman" w:cs="Times New Roman"/>
          <w:sz w:val="20"/>
          <w:szCs w:val="20"/>
        </w:rPr>
      </w:pPr>
    </w:p>
    <w:p w:rsidR="00192708" w:rsidRPr="00D11BA3" w:rsidRDefault="00D11BA3" w:rsidP="00D11BA3">
      <w:pPr>
        <w:pStyle w:val="ListParagraph"/>
        <w:numPr>
          <w:ilvl w:val="0"/>
          <w:numId w:val="8"/>
        </w:numPr>
        <w:spacing w:after="0" w:line="240" w:lineRule="auto"/>
        <w:ind w:left="360"/>
        <w:jc w:val="center"/>
        <w:rPr>
          <w:rFonts w:ascii="Times New Roman" w:hAnsi="Times New Roman" w:cs="Times New Roman"/>
          <w:b/>
          <w:sz w:val="20"/>
          <w:szCs w:val="20"/>
        </w:rPr>
      </w:pPr>
      <w:r w:rsidRPr="00D11BA3">
        <w:rPr>
          <w:rFonts w:ascii="Times New Roman" w:hAnsi="Times New Roman" w:cs="Times New Roman"/>
          <w:b/>
          <w:sz w:val="20"/>
          <w:szCs w:val="20"/>
        </w:rPr>
        <w:t>INTRODUCTION</w:t>
      </w:r>
      <w:r w:rsidR="003C58D9">
        <w:rPr>
          <w:rFonts w:ascii="Times New Roman" w:hAnsi="Times New Roman" w:cs="Times New Roman"/>
          <w:b/>
          <w:sz w:val="20"/>
          <w:szCs w:val="20"/>
        </w:rPr>
        <w:t xml:space="preserve"> </w:t>
      </w:r>
      <w:r w:rsidR="003C58D9" w:rsidRPr="003C58D9">
        <w:rPr>
          <w:rFonts w:ascii="Times New Roman" w:hAnsi="Times New Roman" w:cs="Times New Roman"/>
          <w:b/>
          <w:color w:val="FF0000"/>
          <w:sz w:val="20"/>
          <w:szCs w:val="20"/>
          <w:lang w:val="fr-FR"/>
        </w:rPr>
        <w:t>(11 BOLD)</w:t>
      </w:r>
    </w:p>
    <w:p w:rsidR="00192708" w:rsidRPr="00D3149E" w:rsidRDefault="002A2D97"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Common bean (</w:t>
      </w:r>
      <w:r w:rsidRPr="00D3149E">
        <w:rPr>
          <w:rFonts w:ascii="Times New Roman" w:hAnsi="Times New Roman" w:cs="Times New Roman"/>
          <w:i/>
          <w:sz w:val="20"/>
          <w:szCs w:val="20"/>
        </w:rPr>
        <w:t>Phaseolus vulgaris</w:t>
      </w:r>
      <w:r w:rsidRPr="00D3149E">
        <w:rPr>
          <w:rFonts w:ascii="Times New Roman" w:hAnsi="Times New Roman" w:cs="Times New Roman"/>
          <w:sz w:val="20"/>
          <w:szCs w:val="20"/>
        </w:rPr>
        <w:t xml:space="preserve">) is considered a food of great importance for human consumption because of its great nutritional value </w:t>
      </w:r>
      <w:r w:rsidR="00F238A0" w:rsidRPr="00D3149E">
        <w:rPr>
          <w:rFonts w:ascii="Times New Roman" w:hAnsi="Times New Roman" w:cs="Times New Roman"/>
          <w:sz w:val="20"/>
          <w:szCs w:val="20"/>
        </w:rPr>
        <w:fldChar w:fldCharType="begin" w:fldLock="1"/>
      </w:r>
      <w:r w:rsidR="00444F79" w:rsidRPr="00D3149E">
        <w:rPr>
          <w:rFonts w:ascii="Times New Roman" w:hAnsi="Times New Roman" w:cs="Times New Roman"/>
          <w:sz w:val="20"/>
          <w:szCs w:val="20"/>
        </w:rPr>
        <w:instrText>ADDIN CSL_CITATION { "citationItems" : [ { "id" : "ITEM-1", "itemData" : { "ISSN" : "0926-6690", "author" : [ { "dropping-particle" : "", "family" : "Nichols", "given" : "Nancy N", "non-dropping-particle" : "", "parse-names" : false, "suffix" : "" }, { "dropping-particle" : "", "family" : "Sutivisedsak", "given" : "Nongnuch", "non-dropping-particle" : "", "parse-names" : false, "suffix" : "" }, { "dropping-particle" : "", "family" : "Dien", "given" : "Bruce S", "non-dropping-particle" : "", "parse-names" : false, "suffix" : "" }, { "dropping-particle" : "", "family" : "Biswas", "given" : "Atanu", "non-dropping-particle" : "", "parse-names" : false, "suffix" : "" }, { "dropping-particle" : "", "family" : "Lesch", "given" : "William C", "non-dropping-particle" : "", "parse-names" : false, "suffix" : "" }, { "dropping-particle" : "", "family" : "Cotta", "given" : "Michael A", "non-dropping-particle" : "", "parse-names" : false, "suffix" : "" } ], "container-title" : "Industrial Crops &amp; Products", "id" : "ITEM-1", "issue" : "3", "issued" : { "date-parts" : [ [ "2011" ] ] }, "page" : "644-647", "publisher" : "Elsevier B.V.", "title" : "Conversion of starch from dry common beans ( Phaseolus vulgaris L .) to ethanol", "type" : "article-journal", "volume" : "33" }, "uris" : [ "http://www.mendeley.com/documents/?uuid=6f8ddb54-1436-4f2f-8c82-5db395a66a88" ] } ], "mendeley" : { "formattedCitation" : "(Nichols et al., 2011)", "plainTextFormattedCitation" : "(Nichols et al., 2011)", "previouslyFormattedCitation" : "(Nichols et al., 2011)"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892D1C" w:rsidRPr="00D3149E">
        <w:rPr>
          <w:rFonts w:ascii="Times New Roman" w:hAnsi="Times New Roman" w:cs="Times New Roman"/>
          <w:noProof/>
          <w:sz w:val="20"/>
          <w:szCs w:val="20"/>
        </w:rPr>
        <w:t>(Nichols et al., 2011)</w:t>
      </w:r>
      <w:r w:rsidR="00F238A0" w:rsidRPr="00D3149E">
        <w:rPr>
          <w:rFonts w:ascii="Times New Roman" w:hAnsi="Times New Roman" w:cs="Times New Roman"/>
          <w:sz w:val="20"/>
          <w:szCs w:val="20"/>
        </w:rPr>
        <w:fldChar w:fldCharType="end"/>
      </w:r>
      <w:r w:rsidR="00192708"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cultivation of this species is characterized by the fact that it is carried out mainly by small farmers, for whom it represents an important source of income and subsistence</w:t>
      </w:r>
      <w:r w:rsidR="00192708" w:rsidRPr="00D3149E">
        <w:rPr>
          <w:rFonts w:ascii="Times New Roman" w:hAnsi="Times New Roman" w:cs="Times New Roman"/>
          <w:sz w:val="20"/>
          <w:szCs w:val="20"/>
        </w:rPr>
        <w:t xml:space="preserve">. </w:t>
      </w:r>
      <w:r w:rsidR="000813B7" w:rsidRPr="00D3149E">
        <w:rPr>
          <w:rFonts w:ascii="Times New Roman" w:hAnsi="Times New Roman" w:cs="Times New Roman"/>
          <w:sz w:val="20"/>
          <w:szCs w:val="20"/>
        </w:rPr>
        <w:t xml:space="preserve">Brazil is the largest producer and consumer of beans in the world, followed by India. This basic food of the rural and urban populations of Northeast Brazil is considered the most important legume of grains and serves to supply part of the protein needs of the most deprived populations in Brazil </w:t>
      </w:r>
      <w:r w:rsidR="00F238A0" w:rsidRPr="00D3149E">
        <w:rPr>
          <w:rFonts w:ascii="Times New Roman" w:hAnsi="Times New Roman" w:cs="Times New Roman"/>
          <w:sz w:val="20"/>
          <w:szCs w:val="20"/>
        </w:rPr>
        <w:fldChar w:fldCharType="begin" w:fldLock="1"/>
      </w:r>
      <w:r w:rsidR="008042AF" w:rsidRPr="00D3149E">
        <w:rPr>
          <w:rFonts w:ascii="Times New Roman" w:hAnsi="Times New Roman" w:cs="Times New Roman"/>
          <w:sz w:val="20"/>
          <w:szCs w:val="20"/>
        </w:rPr>
        <w:instrText>ADDIN CSL_CITATION { "citationItems" : [ { "id" : "ITEM-1", "itemData" : { "author" : [ { "dropping-particle" : "", "family" : "Azevedo", "given" : "K. S. P.", "non-dropping-particle" : "", "parse-names" : false, "suffix" : "" }, { "dropping-particle" : "", "family" : "Santos", "given" : "M. C.", "non-dropping-particle" : "", "parse-names" : false, "suffix" : "" }, { "dropping-particle" : "", "family" : "Chung", "given" : "S.", "non-dropping-particle" : "", "parse-names" : false, "suffix" : "" }, { "dropping-particle" : "", "family" : "Bicudo", "given" : "A. J. A.", "non-dropping-particle" : "", "parse-names" : false, "suffix" : "" } ], "container-title" : "Boletim de Ind\u00fastria Animal", "id" : "ITEM-1", "issued" : { "date-parts" : [ [ "2017" ] ] }, "page" : "79-85", "title" : "Phaseolus vulgaris bean byproduct meal in diets for juvenile nile tilapia", "type" : "article-journal", "volume" : "74" }, "uris" : [ "http://www.mendeley.com/documents/?uuid=ff636f95-56ee-4c6d-abba-0bcd13effce1" ] }, { "id" : "ITEM-2", "itemData" : { "author" : [ { "dropping-particle" : "", "family" : "Cabral", "given" : "Pablo Diego Silva", "non-dropping-particle" : "", "parse-names" : false, "suffix" : "" }, { "dropping-particle" : "", "family" : "Soares", "given" : "Ta\u00eds Cristina Bastos", "non-dropping-particle" : "", "parse-names" : false, "suffix" : "" }, { "dropping-particle" : "", "family" : "Lima", "given" : "Andreia Barcelos Passos", "non-dropping-particle" : "", "parse-names" : false, "suffix" : "" }, { "dropping-particle" : "", "family" : "Soares", "given" : "Yaska Jana\u00edna Bastos", "non-dropping-particle" : "", "parse-names" : false, "suffix" : "" }, { "dropping-particle" : "da", "family" : "Silva", "given" : "Josimar Aleixo", "non-dropping-particle" : "", "parse-names" : false, "suffix" : "" } ], "container-title" : "Revista Ci\u00eancia Agron\u00f4mica", "id" : "ITEM-2", "issued" : { "date-parts" : [ [ "2011" ] ] }, "page" : "132-138", "title" : "Path analysis of grain yield of common bean ( Phaseolus vulgaris L .) and its components", "type" : "article-journal", "volume" : "42" }, "uris" : [ "http://www.mendeley.com/documents/?uuid=1b1dfc80-128a-436c-986a-bc84d2039cf9" ] } ], "mendeley" : { "formattedCitation" : "(Azevedo et al., 2017; Cabral et al., 2011)", "plainTextFormattedCitation" : "(Azevedo et al., 2017; Cabral et al., 2011)", "previouslyFormattedCitation" : "(Azevedo et al., 2017; Cabral et al., 2011)"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86F35" w:rsidRPr="00D3149E">
        <w:rPr>
          <w:rFonts w:ascii="Times New Roman" w:hAnsi="Times New Roman" w:cs="Times New Roman"/>
          <w:noProof/>
          <w:sz w:val="20"/>
          <w:szCs w:val="20"/>
        </w:rPr>
        <w:t>(Azevedo et al., 2017; Cabral et al., 2011)</w:t>
      </w:r>
      <w:r w:rsidR="00F238A0" w:rsidRPr="00D3149E">
        <w:rPr>
          <w:rFonts w:ascii="Times New Roman" w:hAnsi="Times New Roman" w:cs="Times New Roman"/>
          <w:sz w:val="20"/>
          <w:szCs w:val="20"/>
        </w:rPr>
        <w:fldChar w:fldCharType="end"/>
      </w:r>
      <w:r w:rsidR="00FA4248" w:rsidRPr="00D3149E">
        <w:rPr>
          <w:rFonts w:ascii="Times New Roman" w:hAnsi="Times New Roman" w:cs="Times New Roman"/>
          <w:sz w:val="20"/>
          <w:szCs w:val="20"/>
        </w:rPr>
        <w:t>.</w:t>
      </w:r>
    </w:p>
    <w:p w:rsidR="00062678" w:rsidRPr="00D3149E" w:rsidRDefault="000813B7"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Therefore beans are a food considered popular in Brazil, being present in the menu of a large part of the population</w:t>
      </w:r>
      <w:r w:rsidR="00192708" w:rsidRPr="00D3149E">
        <w:rPr>
          <w:rFonts w:ascii="Times New Roman" w:hAnsi="Times New Roman" w:cs="Times New Roman"/>
          <w:sz w:val="20"/>
          <w:szCs w:val="20"/>
        </w:rPr>
        <w:t xml:space="preserve">. </w:t>
      </w:r>
      <w:r w:rsidRPr="00D3149E">
        <w:rPr>
          <w:rFonts w:ascii="Times New Roman" w:hAnsi="Times New Roman" w:cs="Times New Roman"/>
          <w:sz w:val="20"/>
          <w:szCs w:val="20"/>
        </w:rPr>
        <w:t xml:space="preserve">Its consumption offers great advantages, since the grain presents high contents of minerals, carbohydrates, fibers, vitamins, besides the high concentration of proteins </w:t>
      </w:r>
      <w:r w:rsidR="00F238A0" w:rsidRPr="00D3149E">
        <w:rPr>
          <w:rFonts w:ascii="Times New Roman" w:hAnsi="Times New Roman" w:cs="Times New Roman"/>
          <w:sz w:val="20"/>
          <w:szCs w:val="20"/>
        </w:rPr>
        <w:fldChar w:fldCharType="begin" w:fldLock="1"/>
      </w:r>
      <w:r w:rsidR="008116C9" w:rsidRPr="00D3149E">
        <w:rPr>
          <w:rFonts w:ascii="Times New Roman" w:hAnsi="Times New Roman" w:cs="Times New Roman"/>
          <w:sz w:val="20"/>
          <w:szCs w:val="20"/>
        </w:rPr>
        <w:instrText>ADDIN CSL_CITATION { "citationItems" : [ { "id" : "ITEM-1", "itemData" : { "author" : [ { "dropping-particle" : "", "family" : "Costa", "given" : "Giovana Ermetice de Almeida", "non-dropping-particle" : "", "parse-names" : false, "suffix" : "" }, { "dropping-particle" : "", "family" : "Queiroz-Monici", "given" : "Keila da Silva", "non-dropping-particle" : "", "parse-names" : false, "suffix" : "" }, { "dropping-particle" : "", "family" : "Reis", "given" : "Soely Maria Pissini Machado", "non-dropping-particle" : "", "parse-names" : false, "suffix" : "" }, { "dropping-particle" : "de", "family" : "Oliveira", "given" : "Admar Costa", "non-dropping-particle" : "", "parse-names" : false, "suffix" : "" } ], "container-title" : "Food Chemistry", "id" : "ITEM-1", "issued" : { "date-parts" : [ [ "2006" ] ] }, "page" : "327-330", "title" : "Food Chemistry Chemical composition , dietary fibre and resistant starch contents of raw and cooked pea , common bean , chickpea and lentil legumes", "type" : "article-journal", "volume" : "94" }, "uris" : [ "http://www.mendeley.com/documents/?uuid=95b8f7c3-e8e6-4e5c-a54a-53edf6f9d4d7" ] }, { "id" : "ITEM-2", "itemData" : { "author" : [ { "dropping-particle" : "", "family" : "Marino", "given" : "Regina H", "non-dropping-particle" : "", "parse-names" : false, "suffix" : "" }, { "dropping-particle" : "", "family" : "Jo\u00e3o", "given" : "B", "non-dropping-particle" : "", "parse-names" : false, "suffix" : "" } ], "container-title" : "Revista Brasileira de Ci\u00eancias Agr\u00e1rias", "id" : "ITEM-2", "issue" : "79", "issued" : { "date-parts" : [ [ "2009" ] ] }, "page" : "252-256", "title" : "Micoflora of common bean ( Phaseolus vulgarius L .) seeds from Sergipe state", "type" : "article-journal", "volume" : "4" }, "uris" : [ "http://www.mendeley.com/documents/?uuid=a4af1b6b-98df-4c0e-a44c-0f9c7df6da4e" ] } ], "mendeley" : { "formattedCitation" : "(Costa et al., 2006; Marino and Jo\u00e3o, 2009)", "plainTextFormattedCitation" : "(Costa et al., 2006; Marino and Jo\u00e3o, 2009)", "previouslyFormattedCitation" : "(Costa et al., 2006; Marino and Jo\u00e3o, 2009)"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B24405" w:rsidRPr="00D3149E">
        <w:rPr>
          <w:rFonts w:ascii="Times New Roman" w:hAnsi="Times New Roman" w:cs="Times New Roman"/>
          <w:noProof/>
          <w:sz w:val="20"/>
          <w:szCs w:val="20"/>
        </w:rPr>
        <w:t>(Costa et al., 2006; Marino and João, 2009)</w:t>
      </w:r>
      <w:r w:rsidR="00F238A0" w:rsidRPr="00D3149E">
        <w:rPr>
          <w:rFonts w:ascii="Times New Roman" w:hAnsi="Times New Roman" w:cs="Times New Roman"/>
          <w:sz w:val="20"/>
          <w:szCs w:val="20"/>
        </w:rPr>
        <w:fldChar w:fldCharType="end"/>
      </w:r>
      <w:r w:rsidR="00192708" w:rsidRPr="00D3149E">
        <w:rPr>
          <w:rFonts w:ascii="Times New Roman" w:hAnsi="Times New Roman" w:cs="Times New Roman"/>
          <w:sz w:val="20"/>
          <w:szCs w:val="20"/>
        </w:rPr>
        <w:t xml:space="preserve">. </w:t>
      </w:r>
      <w:r w:rsidR="001F4B9F" w:rsidRPr="00D3149E">
        <w:rPr>
          <w:rFonts w:ascii="Times New Roman" w:hAnsi="Times New Roman" w:cs="Times New Roman"/>
          <w:sz w:val="20"/>
          <w:szCs w:val="20"/>
        </w:rPr>
        <w:t>However, between the stage of planting, commercialization and consumption, this grain is frequently attacked by pests that compromise its nutritional value, affecting also the price of this product, because with losses, the product supply in the market is reduced and, consequently , its price becomes higher, reflecting directly on food security, since grain is a staple food of the population, especially the poorest.</w:t>
      </w:r>
      <w:r w:rsidR="00F238A0" w:rsidRPr="00D3149E">
        <w:rPr>
          <w:rFonts w:ascii="Times New Roman" w:hAnsi="Times New Roman" w:cs="Times New Roman"/>
          <w:sz w:val="20"/>
          <w:szCs w:val="20"/>
        </w:rPr>
        <w:fldChar w:fldCharType="begin" w:fldLock="1"/>
      </w:r>
      <w:r w:rsidR="00EB1E8F" w:rsidRPr="00D3149E">
        <w:rPr>
          <w:rFonts w:ascii="Times New Roman" w:hAnsi="Times New Roman" w:cs="Times New Roman"/>
          <w:sz w:val="20"/>
          <w:szCs w:val="20"/>
        </w:rPr>
        <w:instrText>ADDIN CSL_CITATION { "citationItems" : [ { "id" : "ITEM-1", "itemData" : { "author" : [ { "dropping-particle" : "", "family" : "Toledo", "given" : "Wellington da Silva", "non-dropping-particle" : "", "parse-names" : false, "suffix" : "" }, { "dropping-particle" : "", "family" : "Ag\u00e1pto", "given" : "Jo\u00e3o Paulo", "non-dropping-particle" : "", "parse-names" : false, "suffix" : "" }, { "dropping-particle" : "de", "family" : "Almeida", "given" : "Gustavo Fonseca", "non-dropping-particle" : "", "parse-names" : false, "suffix" : "" } ], "container-title" : "Revista Agro@mbiente On-line", "id" : "ITEM-1", "issue" : "4", "issued" : { "date-parts" : [ [ "2017" ] ] }, "page" : "296-306", "title" : "Common bean ( Phaseolus vulgaris L .) productivity in response to different fertilization strategies", "type" : "article-journal", "volume" : "11" }, "uris" : [ "http://www.mendeley.com/documents/?uuid=713422b7-515e-45d9-a3c9-28c653017f2f" ] } ], "mendeley" : { "formattedCitation" : "(Toledo et al., 2017)", "plainTextFormattedCitation" : "(Toledo et al., 2017)", "previouslyFormattedCitation" : "(Toledo et al., 2017)"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EB1E8F" w:rsidRPr="00D3149E">
        <w:rPr>
          <w:rFonts w:ascii="Times New Roman" w:hAnsi="Times New Roman" w:cs="Times New Roman"/>
          <w:noProof/>
          <w:sz w:val="20"/>
          <w:szCs w:val="20"/>
        </w:rPr>
        <w:t>(Toledo et al., 2017)</w:t>
      </w:r>
      <w:r w:rsidR="00F238A0" w:rsidRPr="00D3149E">
        <w:rPr>
          <w:rFonts w:ascii="Times New Roman" w:hAnsi="Times New Roman" w:cs="Times New Roman"/>
          <w:sz w:val="20"/>
          <w:szCs w:val="20"/>
        </w:rPr>
        <w:fldChar w:fldCharType="end"/>
      </w:r>
      <w:r w:rsidR="00062678" w:rsidRPr="00D3149E">
        <w:rPr>
          <w:rFonts w:ascii="Times New Roman" w:hAnsi="Times New Roman" w:cs="Times New Roman"/>
          <w:sz w:val="20"/>
          <w:szCs w:val="20"/>
        </w:rPr>
        <w:t>.</w:t>
      </w:r>
    </w:p>
    <w:p w:rsidR="00192708" w:rsidRPr="00D3149E" w:rsidRDefault="003F31CF"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The presence of pests is noticed during planting and storage of the grain. Being that the reduction of the quality of the seeds of the bean during the storage depends on the conditions in which they are in the beginning of the storage and the control of the environmental factors</w:t>
      </w:r>
      <w:r w:rsidR="00F238A0" w:rsidRPr="00D3149E">
        <w:rPr>
          <w:rFonts w:ascii="Times New Roman" w:hAnsi="Times New Roman" w:cs="Times New Roman"/>
          <w:sz w:val="20"/>
          <w:szCs w:val="20"/>
        </w:rPr>
        <w:fldChar w:fldCharType="begin" w:fldLock="1"/>
      </w:r>
      <w:r w:rsidR="0041706C" w:rsidRPr="00D3149E">
        <w:rPr>
          <w:rFonts w:ascii="Times New Roman" w:hAnsi="Times New Roman" w:cs="Times New Roman"/>
          <w:sz w:val="20"/>
          <w:szCs w:val="20"/>
        </w:rPr>
        <w:instrText>ADDIN CSL_CITATION { "citationItems" : [ { "id" : "ITEM-1", "itemData" : { "author" : [ { "dropping-particle" : "de", "family" : "Medeiros", "given" : "Damiana Cleuma", "non-dropping-particle" : "", "parse-names" : false, "suffix" : "" }, { "dropping-particle" : "", "family" : "Neto", "given" : "Romeu de Carvalho andrade", "non-dropping-particle" : "", "parse-names" : false, "suffix" : "" }, { "dropping-particle" : "", "family" : "Figueira", "given" : "Liliana Karla", "non-dropping-particle" : "", "parse-names" : false, "suffix" : "" }, { "dropping-particle" : "", "family" : "Nery", "given" : "Danila Kelly Pereira", "non-dropping-particle" : "", "parse-names" : false, "suffix" : "" }, { "dropping-particle" : "", "family" : "Maracaj\u00e1", "given" : "Patr\u00edcio Borges", "non-dropping-particle" : "", "parse-names" : false, "suffix" : "" }, { "dropping-particle" : "", "family" : "Nunes", "given" : "Glauber Henrique de Sousa", "non-dropping-particle" : "", "parse-names" : false, "suffix" : "" } ], "container-title" : "Revista cient\u00edfica eletr\u00f4nica de engenharia florestal", "id" : "ITEM-1", "issued" : { "date-parts" : [ [ "2007" ] ] }, "page" : "1-13", "title" : "Powder of dried and fresh leaves of to control in cowpea seeds", "type" : "article-journal", "volume" : "10" }, "uris" : [ "http://www.mendeley.com/documents/?uuid=1ed0d0e8-a858-48e8-b9ec-b1b88d136cd5" ] }, { "id" : "ITEM-2", "itemData" : { "ISSN" : "0926-6690", "author" : [ { "dropping-particle" : "", "family" : "Green", "given" : "Paul W C", "non-dropping-particle" : "", "parse-names" : false, "suffix" : "" }, { "dropping-particle" : "", "family" : "Belmain", "given" : "Steven R", "non-dropping-particle" : "", "parse-names" : false, "suffix" : "" }, { "dropping-particle" : "", "family" : "Ndakidemi", "given" : "Patrick A", "non-dropping-particle" : "", "parse-names" : false, "suffix" : "" }, { "dropping-particle" : "", "family" : "Farrell", "given" : "Iain W", "non-dropping-particle" : "", "parse-names" : false, "suffix" : "" }, { "dropping-particle" : "", "family" : "Stevenson", "given" : "Philip C", "non-dropping-particle" : "", "parse-names" : false, "suffix" : "" } ], "container-title" : "Industrial Crops &amp; Products", "id" : "ITEM-2", "issued" : { "date-parts" : [ [ "2017" ] ] }, "page" : "15-21", "publisher" : "Elsevier", "title" : "Insecticidal activity of Tithonia diversifolia and Vernonia amygdalina", "type" : "article-journal", "volume" : "110" }, "uris" : [ "http://www.mendeley.com/documents/?uuid=8b1bc0f9-f763-4b16-81df-80aa213be490" ] } ], "mendeley" : { "formattedCitation" : "(Green et al., 2017; Medeiros et al., 2007)", "plainTextFormattedCitation" : "(Green et al., 2017; Medeiros et al., 2007)", "previouslyFormattedCitation" : "(Green et al., 2017; Medeiros et al., 2007)"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41706C" w:rsidRPr="00D3149E">
        <w:rPr>
          <w:rFonts w:ascii="Times New Roman" w:hAnsi="Times New Roman" w:cs="Times New Roman"/>
          <w:noProof/>
          <w:sz w:val="20"/>
          <w:szCs w:val="20"/>
        </w:rPr>
        <w:t>(Green et al., 2017; Medeiros et al., 2007)</w:t>
      </w:r>
      <w:r w:rsidR="00F238A0" w:rsidRPr="00D3149E">
        <w:rPr>
          <w:rFonts w:ascii="Times New Roman" w:hAnsi="Times New Roman" w:cs="Times New Roman"/>
          <w:sz w:val="20"/>
          <w:szCs w:val="20"/>
        </w:rPr>
        <w:fldChar w:fldCharType="end"/>
      </w:r>
      <w:r w:rsidR="00192708" w:rsidRPr="00D3149E">
        <w:rPr>
          <w:rFonts w:ascii="Times New Roman" w:hAnsi="Times New Roman" w:cs="Times New Roman"/>
          <w:sz w:val="20"/>
          <w:szCs w:val="20"/>
        </w:rPr>
        <w:t xml:space="preserve">. </w:t>
      </w:r>
      <w:r w:rsidR="007C789D" w:rsidRPr="00D3149E">
        <w:rPr>
          <w:rFonts w:ascii="Times New Roman" w:hAnsi="Times New Roman" w:cs="Times New Roman"/>
          <w:sz w:val="20"/>
          <w:szCs w:val="20"/>
        </w:rPr>
        <w:t>Among the most frequently occurring pests, the caruncho or bean beetle (</w:t>
      </w:r>
      <w:r w:rsidR="007C789D" w:rsidRPr="00D3149E">
        <w:rPr>
          <w:rFonts w:ascii="Times New Roman" w:hAnsi="Times New Roman" w:cs="Times New Roman"/>
          <w:i/>
          <w:sz w:val="20"/>
          <w:szCs w:val="20"/>
        </w:rPr>
        <w:t>Callosobruchus maculatus</w:t>
      </w:r>
      <w:r w:rsidR="007C789D" w:rsidRPr="00D3149E">
        <w:rPr>
          <w:rFonts w:ascii="Times New Roman" w:hAnsi="Times New Roman" w:cs="Times New Roman"/>
          <w:sz w:val="20"/>
          <w:szCs w:val="20"/>
        </w:rPr>
        <w:t>) has great prominence</w:t>
      </w:r>
      <w:r w:rsidR="00192708" w:rsidRPr="00D3149E">
        <w:rPr>
          <w:rFonts w:ascii="Times New Roman" w:hAnsi="Times New Roman" w:cs="Times New Roman"/>
          <w:sz w:val="20"/>
          <w:szCs w:val="20"/>
        </w:rPr>
        <w:t xml:space="preserve">. </w:t>
      </w:r>
      <w:r w:rsidR="007C789D" w:rsidRPr="00D3149E">
        <w:rPr>
          <w:rFonts w:ascii="Times New Roman" w:hAnsi="Times New Roman" w:cs="Times New Roman"/>
          <w:sz w:val="20"/>
          <w:szCs w:val="20"/>
        </w:rPr>
        <w:t xml:space="preserve">The weevil, as it is popularly known, is not an exclusive pest of beans, attacking various crops like maize, wheat and rice during storage </w:t>
      </w:r>
      <w:r w:rsidR="00F238A0" w:rsidRPr="00D3149E">
        <w:rPr>
          <w:rFonts w:ascii="Times New Roman" w:hAnsi="Times New Roman" w:cs="Times New Roman"/>
          <w:sz w:val="20"/>
          <w:szCs w:val="20"/>
        </w:rPr>
        <w:fldChar w:fldCharType="begin" w:fldLock="1"/>
      </w:r>
      <w:r w:rsidR="005D7F20" w:rsidRPr="00D3149E">
        <w:rPr>
          <w:rFonts w:ascii="Times New Roman" w:hAnsi="Times New Roman" w:cs="Times New Roman"/>
          <w:sz w:val="20"/>
          <w:szCs w:val="20"/>
        </w:rPr>
        <w:instrText>ADDIN CSL_CITATION { "citationItems" : [ { "id" : "ITEM-1", "itemData" : { "author" : [ { "dropping-particle" : "", "family" : "Tomaz", "given" : "Camila A.", "non-dropping-particle" : "", "parse-names" : false, "suffix" : "" }, { "dropping-particle" : "", "family" : "Kestring", "given" : "D\u00e9bora", "non-dropping-particle" : "", "parse-names" : false, "suffix" : "" }, { "dropping-particle" : "", "family" : "Rossi", "given" : "Marcelo N.", "non-dropping-particle" : "", "parse-names" : false, "suffix" : "" } ], "container-title" : "Biological Research", "id" : "ITEM-1", "issued" : { "date-parts" : [ [ "2007" ] ] }, "page" : "281-290", "title" : "Effects of the seed predator Acanthoscelides schrankiae on viability of its host plant Mimosa bimucronata", "type" : "article-journal", "volume" : "40" }, "uris" : [ "http://www.mendeley.com/documents/?uuid=83b7fd0e-06b6-4c4e-96e2-2c1328de3b53" ] } ], "mendeley" : { "formattedCitation" : "(Tomaz et al., 2007)", "plainTextFormattedCitation" : "(Tomaz et al., 2007)", "previouslyFormattedCitation" : "(Tomaz et al., 2007)"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D7F20" w:rsidRPr="00D3149E">
        <w:rPr>
          <w:rFonts w:ascii="Times New Roman" w:hAnsi="Times New Roman" w:cs="Times New Roman"/>
          <w:noProof/>
          <w:sz w:val="20"/>
          <w:szCs w:val="20"/>
        </w:rPr>
        <w:t>(Tomaz et al., 2007)</w:t>
      </w:r>
      <w:r w:rsidR="00F238A0" w:rsidRPr="00D3149E">
        <w:rPr>
          <w:rFonts w:ascii="Times New Roman" w:hAnsi="Times New Roman" w:cs="Times New Roman"/>
          <w:sz w:val="20"/>
          <w:szCs w:val="20"/>
        </w:rPr>
        <w:fldChar w:fldCharType="end"/>
      </w:r>
      <w:r w:rsidR="00192708" w:rsidRPr="00D3149E">
        <w:rPr>
          <w:rFonts w:ascii="Times New Roman" w:hAnsi="Times New Roman" w:cs="Times New Roman"/>
          <w:sz w:val="20"/>
          <w:szCs w:val="20"/>
        </w:rPr>
        <w:t>.</w:t>
      </w:r>
    </w:p>
    <w:p w:rsidR="001B2AA9" w:rsidRPr="00D3149E" w:rsidRDefault="007C789D"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 xml:space="preserve">The weevil </w:t>
      </w:r>
      <w:r w:rsidRPr="00D3149E">
        <w:rPr>
          <w:rFonts w:ascii="Times New Roman" w:hAnsi="Times New Roman" w:cs="Times New Roman"/>
          <w:i/>
          <w:sz w:val="20"/>
          <w:szCs w:val="20"/>
        </w:rPr>
        <w:t>Callosobruchus maculatus</w:t>
      </w:r>
      <w:r w:rsidRPr="00D3149E">
        <w:rPr>
          <w:rFonts w:ascii="Times New Roman" w:hAnsi="Times New Roman" w:cs="Times New Roman"/>
          <w:sz w:val="20"/>
          <w:szCs w:val="20"/>
        </w:rPr>
        <w:t xml:space="preserve"> (F.) (Coleoptera: Bruchidae) is a pest that infects pods all over the world in the fields, as well as stored seeds</w:t>
      </w:r>
      <w:r w:rsidR="001B2AA9" w:rsidRPr="00D3149E">
        <w:rPr>
          <w:rFonts w:ascii="Times New Roman" w:hAnsi="Times New Roman" w:cs="Times New Roman"/>
          <w:sz w:val="20"/>
          <w:szCs w:val="20"/>
        </w:rPr>
        <w:t xml:space="preserve">. </w:t>
      </w:r>
      <w:r w:rsidR="00B96B0D" w:rsidRPr="00D3149E">
        <w:rPr>
          <w:rFonts w:ascii="Times New Roman" w:hAnsi="Times New Roman" w:cs="Times New Roman"/>
          <w:sz w:val="20"/>
          <w:szCs w:val="20"/>
        </w:rPr>
        <w:t>Grain loss due to insect pests is a serious problem around the world</w:t>
      </w:r>
      <w:r w:rsidR="001B2AA9" w:rsidRPr="00D3149E">
        <w:rPr>
          <w:rFonts w:ascii="Times New Roman" w:hAnsi="Times New Roman" w:cs="Times New Roman"/>
          <w:sz w:val="20"/>
          <w:szCs w:val="20"/>
        </w:rPr>
        <w:t xml:space="preserve">. </w:t>
      </w:r>
      <w:r w:rsidR="00B96B0D" w:rsidRPr="00D3149E">
        <w:rPr>
          <w:rFonts w:ascii="Times New Roman" w:hAnsi="Times New Roman" w:cs="Times New Roman"/>
          <w:sz w:val="20"/>
          <w:szCs w:val="20"/>
        </w:rPr>
        <w:t>The eggs are placed in pods or directly in legume seeds, the insects usually spend the larval life inside the seed, digging cavities in which they feed</w:t>
      </w:r>
      <w:r w:rsidR="001B2AA9" w:rsidRPr="00D3149E">
        <w:rPr>
          <w:rFonts w:ascii="Times New Roman" w:hAnsi="Times New Roman" w:cs="Times New Roman"/>
          <w:sz w:val="20"/>
          <w:szCs w:val="20"/>
        </w:rPr>
        <w:t xml:space="preserve">. </w:t>
      </w:r>
      <w:r w:rsidR="00B96B0D" w:rsidRPr="00D3149E">
        <w:rPr>
          <w:rFonts w:ascii="Times New Roman" w:hAnsi="Times New Roman" w:cs="Times New Roman"/>
          <w:sz w:val="20"/>
          <w:szCs w:val="20"/>
        </w:rPr>
        <w:t xml:space="preserve">Usually pupation takes place inside the seeds, however, some insects </w:t>
      </w:r>
      <w:r w:rsidR="00B96B0D" w:rsidRPr="00D3149E">
        <w:rPr>
          <w:rFonts w:ascii="Times New Roman" w:hAnsi="Times New Roman" w:cs="Times New Roman"/>
          <w:sz w:val="20"/>
          <w:szCs w:val="20"/>
        </w:rPr>
        <w:lastRenderedPageBreak/>
        <w:t xml:space="preserve">of this family can fix their larvae outside the seed </w:t>
      </w:r>
      <w:r w:rsidR="00F238A0" w:rsidRPr="00D3149E">
        <w:rPr>
          <w:rFonts w:ascii="Times New Roman" w:hAnsi="Times New Roman" w:cs="Times New Roman"/>
          <w:sz w:val="20"/>
          <w:szCs w:val="20"/>
        </w:rPr>
        <w:fldChar w:fldCharType="begin" w:fldLock="1"/>
      </w:r>
      <w:r w:rsidR="003E0578" w:rsidRPr="00D3149E">
        <w:rPr>
          <w:rFonts w:ascii="Times New Roman" w:hAnsi="Times New Roman" w:cs="Times New Roman"/>
          <w:sz w:val="20"/>
          <w:szCs w:val="20"/>
        </w:rPr>
        <w:instrText>ADDIN CSL_CITATION { "citationItems" : [ { "id" : "ITEM-1", "itemData" : { "author" : [ { "dropping-particle" : "", "family" : "Subramanyam", "given" : "B", "non-dropping-particle" : "", "parse-names" : false, "suffix" : "" }, { "dropping-particle" : "", "family" : "Hagstrum", "given" : "D W", "non-dropping-particle" : "", "parse-names" : false, "suffix" : "" } ], "id" : "ITEM-1", "issued" : { "date-parts" : [ [ "1995" ] ] }, "number-of-pages" : "331-398", "publisher-place" : "New York", "title" : "Resistance measurement 5468 African Journal of Agricultural Research and Management. (Ed BH Subramanyam, DW Hagstrum), Integrated Management of Insects in Stored Products. Marcel Decker: New York, p. 331-398", "type" : "book" }, "uris" : [ "http://www.mendeley.com/documents/?uuid=87165e31-72ba-4dc0-9592-7b4855f09f6a" ] } ], "mendeley" : { "formattedCitation" : "(Subramanyam and Hagstrum, 1995)", "plainTextFormattedCitation" : "(Subramanyam and Hagstrum, 1995)", "previouslyFormattedCitation" : "(Subramanyam and Hagstrum, 1995)"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36574F" w:rsidRPr="00D3149E">
        <w:rPr>
          <w:rFonts w:ascii="Times New Roman" w:hAnsi="Times New Roman" w:cs="Times New Roman"/>
          <w:noProof/>
          <w:sz w:val="20"/>
          <w:szCs w:val="20"/>
        </w:rPr>
        <w:t>(Subramanyam and Hagstrum, 1995)</w:t>
      </w:r>
      <w:r w:rsidR="00F238A0" w:rsidRPr="00D3149E">
        <w:rPr>
          <w:rFonts w:ascii="Times New Roman" w:hAnsi="Times New Roman" w:cs="Times New Roman"/>
          <w:sz w:val="20"/>
          <w:szCs w:val="20"/>
        </w:rPr>
        <w:fldChar w:fldCharType="end"/>
      </w:r>
      <w:r w:rsidR="001B2AA9" w:rsidRPr="00D3149E">
        <w:rPr>
          <w:rFonts w:ascii="Times New Roman" w:hAnsi="Times New Roman" w:cs="Times New Roman"/>
          <w:sz w:val="20"/>
          <w:szCs w:val="20"/>
        </w:rPr>
        <w:t xml:space="preserve">, </w:t>
      </w:r>
      <w:r w:rsidR="00B96B0D" w:rsidRPr="00D3149E">
        <w:rPr>
          <w:rFonts w:ascii="Times New Roman" w:hAnsi="Times New Roman" w:cs="Times New Roman"/>
          <w:sz w:val="20"/>
          <w:szCs w:val="20"/>
        </w:rPr>
        <w:t xml:space="preserve">thus reducing the commercial value of the grain with losses that can reach 90% depending on the storage time </w:t>
      </w:r>
      <w:r w:rsidR="00F238A0" w:rsidRPr="00D3149E">
        <w:rPr>
          <w:rFonts w:ascii="Times New Roman" w:hAnsi="Times New Roman" w:cs="Times New Roman"/>
          <w:sz w:val="20"/>
          <w:szCs w:val="20"/>
        </w:rPr>
        <w:fldChar w:fldCharType="begin" w:fldLock="1"/>
      </w:r>
      <w:r w:rsidR="00F801D6" w:rsidRPr="00D3149E">
        <w:rPr>
          <w:rFonts w:ascii="Times New Roman" w:hAnsi="Times New Roman" w:cs="Times New Roman"/>
          <w:sz w:val="20"/>
          <w:szCs w:val="20"/>
        </w:rPr>
        <w:instrText>ADDIN CSL_CITATION { "citationItems" : [ { "id" : "ITEM-1", "itemData" : { "author" : [ { "dropping-particle" : "", "family" : "Dongre", "given" : "T K", "non-dropping-particle" : "", "parse-names" : false, "suffix" : "" }, { "dropping-particle" : "", "family" : "Pawar", "given" : "S E", "non-dropping-particle" : "", "parse-names" : false, "suffix" : "" }, { "dropping-particle" : "", "family" : "Thakare", "given" : "R G", "non-dropping-particle" : "", "parse-names" : false, "suffix" : "" }, { "dropping-particle" : "", "family" : "Harwalkar", "given" : "M R", "non-dropping-particle" : "", "parse-names" : false, "suffix" : "" } ], "container-title" : "Journal of Stored Sroducts Research", "id" : "ITEM-1", "issue" : "3", "issued" : { "date-parts" : [ [ "1996" ] ] }, "page" : "201-204", "title" : "Identification of Resistant Sources to Cowpea Weevil ( Callosoburcchus maculatus ( F .)) in Vigna sp . and Inheritance of their Resistance in Black Gram ( Vigna mung0 var . mungo )", "type" : "article-journal", "volume" : "32" }, "uris" : [ "http://www.mendeley.com/documents/?uuid=6fa34898-4c1f-492d-b713-937d94dfc60c" ] }, { "id" : "ITEM-2", "itemData" : { "ISBN" : "0967087910", "author" : [ { "dropping-particle" : "", "family" : "Tanzubil", "given" : "P B", "non-dropping-particle" : "", "parse-names" : false, "suffix" : "" }, { "dropping-particle" : "", "family" : "Juss", "given" : "A", "non-dropping-particle" : "", "parse-names" : false, "suffix" : "" } ], "container-title" : "Tropical Pest Management", "id" : "ITEM-2", "issue" : "May", "issued" : { "date-parts" : [ [ "2016" ] ] }, "page" : "19-21", "title" : "Control of some insect pests of cowpea ( Vigna unguiculuta ) with neem ( Azadirachta indica A Juss .) in Northern Ghana", "type" : "article-journal", "volume" : "6147" }, "uris" : [ "http://www.mendeley.com/documents/?uuid=a55494f1-32a8-4e4a-846c-a5b1898c53ad" ] } ], "mendeley" : { "formattedCitation" : "(Dongre et al., 1996; Tanzubil and Juss, 2016)", "plainTextFormattedCitation" : "(Dongre et al., 1996; Tanzubil and Juss, 2016)", "previouslyFormattedCitation" : "(Dongre et al., 1996; Tanzubil and Juss, 2016)"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3F06C5" w:rsidRPr="00D3149E">
        <w:rPr>
          <w:rFonts w:ascii="Times New Roman" w:hAnsi="Times New Roman" w:cs="Times New Roman"/>
          <w:noProof/>
          <w:sz w:val="20"/>
          <w:szCs w:val="20"/>
        </w:rPr>
        <w:t>(Dongre et al., 1996; Tanzubil and Juss, 2016)</w:t>
      </w:r>
      <w:r w:rsidR="00F238A0" w:rsidRPr="00D3149E">
        <w:rPr>
          <w:rFonts w:ascii="Times New Roman" w:hAnsi="Times New Roman" w:cs="Times New Roman"/>
          <w:sz w:val="20"/>
          <w:szCs w:val="20"/>
        </w:rPr>
        <w:fldChar w:fldCharType="end"/>
      </w:r>
      <w:r w:rsidR="001B2AA9" w:rsidRPr="00D3149E">
        <w:rPr>
          <w:rFonts w:ascii="Times New Roman" w:hAnsi="Times New Roman" w:cs="Times New Roman"/>
          <w:sz w:val="20"/>
          <w:szCs w:val="20"/>
        </w:rPr>
        <w:t>.</w:t>
      </w:r>
    </w:p>
    <w:p w:rsidR="00192708" w:rsidRPr="00D3149E" w:rsidRDefault="00B96B0D"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In order to control pest infestations, agricultural pesticides with various chemical compositions and toxicities are used, which leads Brazil to be one of the largest consumers of pesticides in the world, with a national market that has moved more than US $ 7 billion and represented 19% of the world market for pesticides</w:t>
      </w:r>
      <w:r w:rsidR="00192708" w:rsidRPr="00D3149E">
        <w:rPr>
          <w:rFonts w:ascii="Times New Roman" w:hAnsi="Times New Roman" w:cs="Times New Roman"/>
          <w:sz w:val="20"/>
          <w:szCs w:val="20"/>
        </w:rPr>
        <w:t xml:space="preserve">. </w:t>
      </w:r>
      <w:r w:rsidR="009735FC" w:rsidRPr="00D3149E">
        <w:rPr>
          <w:rFonts w:ascii="Times New Roman" w:hAnsi="Times New Roman" w:cs="Times New Roman"/>
          <w:sz w:val="20"/>
          <w:szCs w:val="20"/>
        </w:rPr>
        <w:t>Therefore, it is of fundamental importance that research applied in the search for new substances, efficient in the fight against pests, should be developed and encouraged with the objective of eliminating or mitigating the damages caused by the intensive use of pesticides, replacing them with more biologically selective substances</w:t>
      </w:r>
      <w:r w:rsidR="003A36EB" w:rsidRPr="00D3149E">
        <w:rPr>
          <w:rFonts w:ascii="Times New Roman" w:hAnsi="Times New Roman" w:cs="Times New Roman"/>
          <w:sz w:val="20"/>
          <w:szCs w:val="20"/>
        </w:rPr>
        <w:t>.</w:t>
      </w:r>
      <w:r w:rsidR="00F238A0" w:rsidRPr="00D3149E">
        <w:rPr>
          <w:rFonts w:ascii="Times New Roman" w:hAnsi="Times New Roman" w:cs="Times New Roman"/>
          <w:sz w:val="20"/>
          <w:szCs w:val="20"/>
        </w:rPr>
        <w:fldChar w:fldCharType="begin" w:fldLock="1"/>
      </w:r>
      <w:r w:rsidR="005D7F20" w:rsidRPr="00D3149E">
        <w:rPr>
          <w:rFonts w:ascii="Times New Roman" w:hAnsi="Times New Roman" w:cs="Times New Roman"/>
          <w:sz w:val="20"/>
          <w:szCs w:val="20"/>
        </w:rPr>
        <w:instrText>ADDIN CSL_CITATION { "citationItems" : [ { "id" : "ITEM-1", "itemData" : { "author" : [ { "dropping-particle" : "", "family" : "Castro", "given" : "Maria De Jesus P", "non-dropping-particle" : "", "parse-names" : false, "suffix" : "" }, { "dropping-particle" : "", "family" : "Silva", "given" : "Paulo Henrique S", "non-dropping-particle" : "", "parse-names" : false, "suffix" : "" }, { "dropping-particle" : "", "family" : "Santos", "given" : "Jonas R", "non-dropping-particle" : "", "parse-names" : false, "suffix" : "" }, { "dropping-particle" : "", "family" : "Silva", "given" : "Jos\u00e9 Algaci L", "non-dropping-particle" : "", "parse-names" : false, "suffix" : "" } ], "container-title" : "BioAssay", "id" : "ITEM-1", "issued" : { "date-parts" : [ [ "2010" ] ] }, "page" : "3-6", "title" : "Effect of Vegetal Powders on Oviposition of Callosobruchus maculatus (Fabr.) (Coleoptera: Bruchidae) on Cowpea", "type" : "article-journal", "volume" : "5" }, "uris" : [ "http://www.mendeley.com/documents/?uuid=01baeed1-6db2-4ea6-a7aa-4839ac2c4069" ] }, { "id" : "ITEM-2", "itemData" : { "author" : [ { "dropping-particle" : "", "family" : "Tavares", "given" : "M\u00e1rcio A G C", "non-dropping-particle" : "", "parse-names" : false, "suffix" : "" }, { "dropping-particle" : "", "family" : "Vendramim", "given" : "Jos\u00e9 D", "non-dropping-particle" : "", "parse-names" : false, "suffix" : "" } ], "container-title" : "Neotropical Entomology", "id" : "ITEM-2", "issue" : "April", "issued" : { "date-parts" : [ [ "2005" ] ] }, "page" : "319-323", "title" : "Bioactivity of the Mexican-Tea, Chenopodium ambrosioides L., towards Sitophilus zeamais Mots. (Coleoptera: Curculionidae)", "type" : "article-journal", "volume" : "34" }, "uris" : [ "http://www.mendeley.com/documents/?uuid=9d70d630-f09f-473e-b182-8d6eb32a62fa" ] } ], "mendeley" : { "formattedCitation" : "(Castro et al., 2010; Tavares and Vendramim, 2005)", "plainTextFormattedCitation" : "(Castro et al., 2010; Tavares and Vendramim, 2005)", "previouslyFormattedCitation" : "(Castro et al., 2010; Tavares and Vendramim, 2005)"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D7F20" w:rsidRPr="00D3149E">
        <w:rPr>
          <w:rFonts w:ascii="Times New Roman" w:hAnsi="Times New Roman" w:cs="Times New Roman"/>
          <w:noProof/>
          <w:sz w:val="20"/>
          <w:szCs w:val="20"/>
        </w:rPr>
        <w:t>(Castro et al., 2010; Tavares and Vendramim, 2005)</w:t>
      </w:r>
      <w:r w:rsidR="00F238A0" w:rsidRPr="00D3149E">
        <w:rPr>
          <w:rFonts w:ascii="Times New Roman" w:hAnsi="Times New Roman" w:cs="Times New Roman"/>
          <w:sz w:val="20"/>
          <w:szCs w:val="20"/>
        </w:rPr>
        <w:fldChar w:fldCharType="end"/>
      </w:r>
    </w:p>
    <w:p w:rsidR="008F6F49" w:rsidRPr="00D3149E" w:rsidRDefault="009735FC"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In order to optimize the physico-chemical properties of a drug, certain functional groups can be derived by means of a biorreversible process with small organic molecules, masking some undesirable characteristics without permanently changing the bioactive properties of the molecule</w:t>
      </w:r>
      <w:r w:rsidR="002C2EA3" w:rsidRPr="00D3149E">
        <w:rPr>
          <w:rFonts w:ascii="Times New Roman" w:hAnsi="Times New Roman" w:cs="Times New Roman"/>
          <w:sz w:val="20"/>
          <w:szCs w:val="20"/>
        </w:rPr>
        <w:t xml:space="preserve">. </w:t>
      </w:r>
      <w:r w:rsidR="00FE3959" w:rsidRPr="00D3149E">
        <w:rPr>
          <w:rFonts w:ascii="Times New Roman" w:hAnsi="Times New Roman" w:cs="Times New Roman"/>
          <w:sz w:val="20"/>
          <w:szCs w:val="20"/>
        </w:rPr>
        <w:t xml:space="preserve">Such a strategy has been successfully applied to functional groups such as alcohols which, converted to esters, can be regenerated in vivo either chemically or enzymatically. This process is termed drug latency </w:t>
      </w:r>
      <w:r w:rsidR="00F238A0" w:rsidRPr="00D3149E">
        <w:rPr>
          <w:rFonts w:ascii="Times New Roman" w:hAnsi="Times New Roman" w:cs="Times New Roman"/>
          <w:sz w:val="20"/>
          <w:szCs w:val="20"/>
        </w:rPr>
        <w:fldChar w:fldCharType="begin" w:fldLock="1"/>
      </w:r>
      <w:r w:rsidR="00F801D6" w:rsidRPr="00D3149E">
        <w:rPr>
          <w:rFonts w:ascii="Times New Roman" w:hAnsi="Times New Roman" w:cs="Times New Roman"/>
          <w:sz w:val="20"/>
          <w:szCs w:val="20"/>
        </w:rPr>
        <w:instrText>ADDIN CSL_CITATION { "citationItems" : [ { "id" : "ITEM-1", "itemData" : { "author" : [ { "dropping-particle" : "", "family" : "Chin", "given" : "Chung Man", "non-dropping-particle" : "", "parse-names" : false, "suffix" : "" }, { "dropping-particle" : "", "family" : "Ferreira", "given" : "Elizabeth Igne", "non-dropping-particle" : "", "parse-names" : false, "suffix" : "" }, { "dropping-particle" : "De", "family" : "Farm\u00e1cia", "given" : "Departamento", "non-dropping-particle" : "", "parse-names" : false, "suffix" : "" }, { "dropping-particle" : "De", "family" : "Ci\u00eancias", "given" : "Faculdade", "non-dropping-particle" : "", "parse-names" : false, "suffix" : "" }, { "dropping-particle" : "", "family" : "Usp", "given" : "Farmac\u00eauticas", "non-dropping-particle" : "", "parse-names" : false, "suffix" : "" }, { "dropping-particle" : "", "family" : "S\u00e3o", "given" : "C P", "non-dropping-particle" : "", "parse-names" : false, "suffix" : "" }, { "dropping-particle" : "", "family" : "Sp", "given" : "Paulo", "non-dropping-particle" : "", "parse-names" : false, "suffix" : "" } ], "container-title" : "Qu\u00edmica nova", "id" : "ITEM-1", "issue" : "1", "issued" : { "date-parts" : [ [ "1999" ] ] }, "page" : "75-84", "title" : "The latentiation process in drug design", "type" : "article-journal", "volume" : "22" }, "uris" : [ "http://www.mendeley.com/documents/?uuid=a82ecd79-f746-46c3-b3ee-138f2e1b1473" ] }, { "id" : "ITEM-2", "itemData" : { "ISSN" : "14643405", "abstract" : "We describe the synthesis and biological evaluation of riccardin D derivatives, a novel class of antimicrobial molecules. Structural diversification of these derivatives was achieved by introducing hydroxy, methoxy, and bromine into the aromatic rings of riccardin D. The antimicrobial evaluation of these compounds was performed as in vitro assays against clinically isolated bacteria and fungi. The introduction of bromine atom into the arene B of riccardin D led to several strongly active antibacterial compounds with a MIC value ranging from 0.5 to 4 ??g/mL for Staphylococcus aureus, both methicillin-sensitive and -resistant strains. Antifungal tests found compound 34 was the most potent molecule with a MIC value of 2 ??g/mL against Candida albicans. This initial biological evaluation suggests that these novel molecules merit further investigation as potential antimicrobial agents.", "author" : [ { "dropping-particle" : "", "family" : "Sun", "given" : "Bin", "non-dropping-particle" : "", "parse-names" : false, "suffix" : "" }, { "dropping-particle" : "", "family" : "Zhang", "given" : "Ming", "non-dropping-particle" : "", "parse-names" : false, "suffix" : "" }, { "dropping-particle" : "", "family" : "Li", "given" : "Ying", "non-dropping-particle" : "", "parse-names" : false, "suffix" : "" }, { "dropping-particle" : "", "family" : "Hu", "given" : "Qing wen", "non-dropping-particle" : "", "parse-names" : false, "suffix" : "" }, { "dropping-particle" : "", "family" : "Zheng", "given" : "Hong bo", "non-dropping-particle" : "", "parse-names" : false, "suffix" : "" }, { "dropping-particle" : "", "family" : "Chang", "given" : "Wen qiang", "non-dropping-particle" : "", "parse-names" : false, "suffix" : "" }, { "dropping-particle" : "", "family" : "Lou", "given" : "Hong xiang", "non-dropping-particle" : "", "parse-names" : false, "suffix" : "" } ], "container-title" : "Bioorganic and Medicinal Chemistry Letters", "id" : "ITEM-2", "issue" : "15", "issued" : { "date-parts" : [ [ "2016" ] ] }, "page" : "3617-3620", "title" : "Synthesis of riccardin D derivatives as potent antimicrobial agents", "type" : "article-journal", "volume" : "26" }, "uris" : [ "http://www.mendeley.com/documents/?uuid=2c920899-c033-4230-ad14-7594471af5c0" ] }, { "id" : "ITEM-3", "itemData" : { "ISSN" : "0960894X", "author" : [ { "dropping-particle" : "", "family" : "Pang", "given" : "Guang Xian", "non-dropping-particle" : "", "parse-names" : false, "suffix" : "" }, { "dropping-particle" : "", "family" : "Niu", "given" : "Chao", "non-dropping-particle" : "", "parse-names" : false, "suffix" : "" }, { "dropping-particle" : "", "family" : "Mamat", "given" : "Nuramina", "non-dropping-particle" : "", "parse-names" : false, "suffix" : "" }, { "dropping-particle" : "", "family" : "Aisa", "given" : "Haji Akber", "non-dropping-particle" : "", "parse-names" : false, "suffix" : "" } ], "container-title" : "Bioorganic &amp; Medicinal Chemistry Letters", "id" : "ITEM-3", "issue" : "12", "issued" : { "date-parts" : [ [ "2017" ] ] }, "page" : "2674-2677", "publisher" : "Elsevier Ltd", "title" : "Synthesis and in vitro biological evaluation of novel coumarin derivatives containing isoxazole moieties on melanin synthesis in B16 cells and inhibition on bacteria", "type" : "article-journal", "volume" : "27" }, "uris" : [ "http://www.mendeley.com/documents/?uuid=5af55f65-dfa4-435a-af6f-6b0445ce06fd" ] }, { "id" : "ITEM-4", "itemData" : { "ISSN" : "14507188", "abstract" : "A simple synthesis of mono- and bis-salicylic acid derivatives 1-10 by the transesterification of methyl salicylate (methyl 2-hydroxybenzoate) with 3-oxapentane-1,5-diol, 3,6-dioxaoctane-1,8-diol, 3,6,9-trioxaundecane-1,11-diol, propane-1,2-diol or 1-aminopro-pan-2-ol in alkaline conditions is reported. All compounds were tested in vitro on three malignant cell lines (MCF-7, MDA-MB-231, PC-3) and one non-tumor cell line (MRC-5). Strong cytotoxicity against prostate PC-3 cancer cells expressed compounds 3, 4, 6, 9 and 10, all with the IC50 less than 10 \u03bcmol/L, which were 11-27 times higher than the cytotoxicity of antitumor drug doxorubicin. All tested compounds were not toxic against the non-tumor MRC-5 cell line. Antioxidant activity of the synthesized derivatives was also evaluated. Compounds 2, 5 and 8 were better OH radical scavengers than commercial antioxidants BHT and BHA. The synthesized compounds showed satisfactory scavenger activity, which was studied by QSAR modeling. A good correlation between the experimental IC50DPPH and IC50OH and MTI (molecular topological indices) molecular descriptors and CAA (accessible Connolly solvent surface area) for the new compounds 1, 3, and 5 was observed.", "author" : [ { "dropping-particle" : "", "family" : "Djurendi\u0107", "given" : "Evgenija A.", "non-dropping-particle" : "", "parse-names" : false, "suffix" : "" }, { "dropping-particle" : "", "family" : "Savi\u0107", "given" : "Marina P.", "non-dropping-particle" : "", "parse-names" : false, "suffix" : "" }, { "dropping-particle" : "", "family" : "Jovanovi\u0107-\u0160anta", "given" : "Suzana S.", "non-dropping-particle" : "", "parse-names" : false, "suffix" : "" }, { "dropping-particle" : "", "family" : "Sakac", "given" : "Marija N.", "non-dropping-particle" : "", "parse-names" : false, "suffix" : "" }, { "dropping-particle" : "V.", "family" : "Koji\u0107", "given" : "Vesna", "non-dropping-particle" : "", "parse-names" : false, "suffix" : "" }, { "dropping-particle" : "", "family" : "Sz\u00e9csi", "given" : "Mih\u00e1ly", "non-dropping-particle" : "", "parse-names" : false, "suffix" : "" }, { "dropping-particle" : "", "family" : "Oklje\u0161a", "given" : "Aleksandar M.", "non-dropping-particle" : "", "parse-names" : false, "suffix" : "" }, { "dropping-particle" : "", "family" : "Po\u0161a", "given" : "Mihalj M.", "non-dropping-particle" : "", "parse-names" : false, "suffix" : "" }, { "dropping-particle" : "", "family" : "Penov-Ga\u0161i", "given" : "Katarina M.", "non-dropping-particle" : "", "parse-names" : false, "suffix" : "" } ], "container-title" : "Acta Periodica Technologica", "id" : "ITEM-4", "issued" : { "date-parts" : [ [ "2014" ] ] }, "page" : "173-189", "title" : "Antioxidant and cytotoxic activity of mono- And bissalicylic acid derivatives", "type" : "article-journal", "volume" : "45" }, "uris" : [ "http://www.mendeley.com/documents/?uuid=e57fabb5-3365-4145-93e9-6967cb8ce8f0" ] } ], "mendeley" : { "formattedCitation" : "(Chin et al., 1999; Djurendi\u0107 et al., 2014; Pang et al., 2017; Sun et al., 2016)", "plainTextFormattedCitation" : "(Chin et al., 1999; Djurendi\u0107 et al., 2014; Pang et al., 2017; Sun et al., 2016)", "previouslyFormattedCitation" : "(Chin et al., 1999; Djurendi\u0107 et al., 2014; Pang et al., 2017; Sun et al., 2016)"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8522E" w:rsidRPr="00D3149E">
        <w:rPr>
          <w:rFonts w:ascii="Times New Roman" w:hAnsi="Times New Roman" w:cs="Times New Roman"/>
          <w:noProof/>
          <w:sz w:val="20"/>
          <w:szCs w:val="20"/>
        </w:rPr>
        <w:t>(Chin et al., 1999; Djurendić et al., 2014; Pang et al., 2017; Sun et al., 2016)</w:t>
      </w:r>
      <w:r w:rsidR="00F238A0" w:rsidRPr="00D3149E">
        <w:rPr>
          <w:rFonts w:ascii="Times New Roman" w:hAnsi="Times New Roman" w:cs="Times New Roman"/>
          <w:sz w:val="20"/>
          <w:szCs w:val="20"/>
        </w:rPr>
        <w:fldChar w:fldCharType="end"/>
      </w:r>
      <w:r w:rsidR="002C2EA3" w:rsidRPr="00D3149E">
        <w:rPr>
          <w:rFonts w:ascii="Times New Roman" w:hAnsi="Times New Roman" w:cs="Times New Roman"/>
          <w:sz w:val="20"/>
          <w:szCs w:val="20"/>
        </w:rPr>
        <w:t>.</w:t>
      </w:r>
    </w:p>
    <w:p w:rsidR="00735E18" w:rsidRPr="00D3149E" w:rsidRDefault="00FE3959"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In this sense, ibuprofen is a drug that has aroused significant interest in the scientific community, since in addition to its recognized anti-inflammatory effect linked to its low cost and sale without prescription, it consecrates it as one of the most commercialized anti-inflammatory in Brazil and worldwide</w:t>
      </w:r>
      <w:r w:rsidR="00B8659C" w:rsidRPr="00D3149E">
        <w:rPr>
          <w:rFonts w:ascii="Times New Roman" w:hAnsi="Times New Roman" w:cs="Times New Roman"/>
          <w:sz w:val="20"/>
          <w:szCs w:val="20"/>
        </w:rPr>
        <w:t xml:space="preserve">. </w:t>
      </w:r>
      <w:r w:rsidR="00876998" w:rsidRPr="00D3149E">
        <w:rPr>
          <w:rFonts w:ascii="Times New Roman" w:hAnsi="Times New Roman" w:cs="Times New Roman"/>
          <w:sz w:val="20"/>
          <w:szCs w:val="20"/>
        </w:rPr>
        <w:t>This compound is therefore biologically active, and has been the precursor of derivatives with promising pharmacological properties, such as antimicrobials, gastroprotectors, enzyme inhibitors, among others</w:t>
      </w:r>
      <w:r w:rsidR="00F238A0" w:rsidRPr="00D3149E">
        <w:rPr>
          <w:rFonts w:ascii="Times New Roman" w:hAnsi="Times New Roman" w:cs="Times New Roman"/>
          <w:sz w:val="20"/>
          <w:szCs w:val="20"/>
        </w:rPr>
        <w:fldChar w:fldCharType="begin" w:fldLock="1"/>
      </w:r>
      <w:r w:rsidR="005D7F20" w:rsidRPr="00D3149E">
        <w:rPr>
          <w:rFonts w:ascii="Times New Roman" w:hAnsi="Times New Roman" w:cs="Times New Roman"/>
          <w:sz w:val="20"/>
          <w:szCs w:val="20"/>
        </w:rPr>
        <w:instrText>ADDIN CSL_CITATION { "citationItems" : [ { "id" : "ITEM-1", "itemData" : { "ISSN" : "18788181", "abstract" : "Here we report the stereoselective hydrolysis of racemic ibuprofen esters catalyzed by Candida rugosa lipase (CRL), Rhizomucor miehei lipase (RML) and Candida antarctica lipase B (CALB) immobilized on epoxy-functionalized silica particles via covalent attachment. The performance and yield of the reaction were evaluated as a function of the critical reaction parameters such as enzyme to substrate ratio and organic co-solvent. The hydrolysis reactions were carried out in presence of two organic solvents; n-hexane and isooctane. High enantioselective hydrolysis of the racemic esters (yielding S (+) ibuprofen) can be achieved using the immobilized CRL, RML and CALB. Among various esters the kinetic resolution of ibuprofen isopentyl and octyl ester yielded the best results. By considering both conversion and enantioselectivity the best condition is obtained by using 10. mg of RML immobilized on epoxy-functionalized silica in hydrolysis of octyl ibuprofen ester (E value 66.3). For CRL-epoxy catalyzed reaction the highest enantioselectivity is achieved for 50. mg of biocatalyst in hydrolysis of isoamyl ester (E value 419) and finally CALB-epoxy catalyzed reaction in hydrolysis of isoamyl ibuprofen ester resulted in E value 30.5.", "author" : [ { "dropping-particle" : "", "family" : "Gandomkar", "given" : "Somayyeh", "non-dropping-particle" : "", "parse-names" : false, "suffix" : "" }, { "dropping-particle" : "", "family" : "Habibi", "given" : "Zohreh", "non-dropping-particle" : "", "parse-names" : false, "suffix" : "" }, { "dropping-particle" : "", "family" : "Mohammadi", "given" : "Mehdi", "non-dropping-particle" : "", "parse-names" : false, "suffix" : "" }, { "dropping-particle" : "", "family" : "Yousefi", "given" : "Maryam", "non-dropping-particle" : "", "parse-names" : false, "suffix" : "" }, { "dropping-particle" : "", "family" : "Salimi", "given" : "Sara", "non-dropping-particle" : "", "parse-names" : false, "suffix" : "" } ], "container-title" : "Biocatalysis and Agricultural Biotechnology", "id" : "ITEM-1", "issue" : "4", "issued" : { "date-parts" : [ [ "2015" ] ] }, "page" : "550-554", "publisher" : "Elsevier B.V.", "title" : "Enantioselective resolution of racemic ibuprofen esters using different lipases immobilized on epoxy-functionalized silica", "type" : "article-journal", "volume" : "4" }, "uris" : [ "http://www.mendeley.com/documents/?uuid=418fa554-f635-43ae-a125-975435ed65c8" ] }, { "id" : "ITEM-2", "itemData" : { "ISSN" : "13595113", "author" : [ { "dropping-particle" : "", "family" : "Habibi", "given" : "Zohreh", "non-dropping-particle" : "", "parse-names" : false, "suffix" : "" }, { "dropping-particle" : "", "family" : "Mohammadi", "given" : "Mehdi", "non-dropping-particle" : "", "parse-names" : false, "suffix" : "" }, { "dropping-particle" : "", "family" : "Yousefi", "given" : "Maryam", "non-dropping-particle" : "", "parse-names" : false, "suffix" : "" } ], "container-title" : "Process Biochemistry", "id" : "ITEM-2", "issue" : "4", "issued" : { "date-parts" : [ [ "2013", "4" ] ] }, "page" : "669-676", "publisher" : "Elsevier Ltd", "title" : "Enzymatic hydrolysis of racemic ibuprofen esters using Rhizomucor miehei lipase immobilized on different supports", "type" : "article-journal", "volume" : "48" }, "uris" : [ "http://www.mendeley.com/documents/?uuid=39b6e91d-329f-48d3-addb-1d0d695ece1e" ] }, { "id" : "ITEM-3", "itemData" : { "ISBN" : "0163-3864", "ISSN" : "0163-3864", "PMID" : "9722499", "abstract" : "... eradicate microbes from the deep tissues of the body brought unacceptable muscle toxicity. ... B antagonist (IC50 CCK-B 2.0 nM), were selected as clinical development candidates for ... it does not affect the biosyntheses of other isoprenoids essential for cell growth (eg, ubiquinone ... \\n", "author" : [ { "dropping-particle" : "", "family" : "Shu", "given" : "Y Z", "non-dropping-particle" : "", "parse-names" : false, "suffix" : "" } ], "container-title" : "Journal of natural products", "id" : "ITEM-3", "issue" : "8", "issued" : { "date-parts" : [ [ "1998" ] ] }, "page" : "1053-1071", "title" : "Recent natural products based drug development: A pharmaceutical industry perspective", "type" : "article-journal", "volume" : "61" }, "uris" : [ "http://www.mendeley.com/documents/?uuid=1996413d-b072-4ec0-acb4-f187567d2ec7" ] }, { "id" : "ITEM-4", "itemData" : { "abstract" : "Eugenol, a main constituent of clove oil, is an organic phenol with antipyretic, analgesic, anti-in!ammatory, and anesthetic e\"ects. Pharmacological studies showed that eugenol also has antibacterial, antifungal, antioxidant, anticancer, and insect repellent activities. Given its minimal side e\"ects, low toxicity, and non-metabolized residue, eugenol is widely accepted in many #elds such as pharmaceuticals and cosmetics. Further elucidation of the functional groups, action sites, and action model of eugenol, along with the establishment of related database, is expected to widen the applications of eugenol. This paper brie!y reviews the pharmacological e\"ects of eugenol.", "author" : [ { "dropping-particle" : "", "family" : "Kong", "given" : "Xiaojun", "non-dropping-particle" : "", "parse-names" : false, "suffix" : "" }, { "dropping-particle" : "", "family" : "Liu", "given" : "Xiawang", "non-dropping-particle" : "", "parse-names" : false, "suffix" : "" }, { "dropping-particle" : "", "family" : "Li", "given" : "Jiayong", "non-dropping-particle" : "", "parse-names" : false, "suffix" : "" }, { "dropping-particle" : "", "family" : "Yang", "given" : "Yajun", "non-dropping-particle" : "", "parse-names" : false, "suffix" : "" } ], "container-title" : "Current Opinion in Complementary And Alternative Medicine", "id" : "ITEM-4", "issue" : "1", "issued" : { "date-parts" : [ [ "2014" ] ] }, "page" : "8-11", "title" : "Advances in pharmacological research of eugenol", "type" : "article-journal", "volume" : "1" }, "uris" : [ "http://www.mendeley.com/documents/?uuid=6e4d9d42-7868-41d7-81ae-75ae00bb0cfa" ] }, { "id" : "ITEM-5", "itemData" : { "author" : [ { "dropping-particle" : "", "family" : "Lolli", "given" : "Marco L", "non-dropping-particle" : "", "parse-names" : false, "suffix" : "" }, { "dropping-particle" : "", "family" : "Cena", "given" : "Clara", "non-dropping-particle" : "", "parse-names" : false, "suffix" : "" }, { "dropping-particle" : "", "family" : "Medana", "given" : "Claudio", "non-dropping-particle" : "", "parse-names" : false, "suffix" : "" }, { "dropping-particle" : "", "family" : "Lazzarato", "given" : "Loretta", "non-dropping-particle" : "", "parse-names" : false, "suffix" : "" }, { "dropping-particle" : "", "family" : "Morini", "given" : "Giuseppina", "non-dropping-particle" : "", "parse-names" : false, "suffix" : "" }, { "dropping-particle" : "", "family" : "Coruzzi", "given" : "Gabriella", "non-dropping-particle" : "", "parse-names" : false, "suffix" : "" }, { "dropping-particle" : "", "family" : "Manarini", "given" : "Stefano", "non-dropping-particle" : "", "parse-names" : false, "suffix" : "" }, { "dropping-particle" : "", "family" : "Fruttero", "given" : "Roberta", "non-dropping-particle" : "", "parse-names" : false, "suffix" : "" }, { "dropping-particle" : "", "family" : "Gasco", "given" : "Alberto", "non-dropping-particle" : "", "parse-names" : false, "suffix" : "" } ], "container-title" : "Journal of Medicinal Chemistry", "id" : "ITEM-5", "issue" : "Chart 2", "issued" : { "date-parts" : [ [ "2001" ] ] }, "page" : "3463-3468", "title" : "A New Class of Ibuprofen Derivatives with Reduced Gastrotoxicity", "type" : "article-journal", "volume" : "44" }, "uris" : [ "http://www.mendeley.com/documents/?uuid=d17651a7-3002-4717-9c2c-9a0b975ef3a5" ] }, { "id" : "ITEM-6", "itemData" : { "abstract" : "In order to reduce the ulcerogenic effect of ibuprofen, its carboxylic group has been converted into 5-membered and 6-membered heterocyclic rings. Various 1,3,4-thiadaizo (y), imidazo [2,1-b] [1,3,4] thiadiazoles (1a-d), 1,3-oxazin-2-yl (2), quinazolin-2-yl (3, 4 and 5), hydrazine, pyrazole (6), pyrazone (7, 8) and oxadiazole (9, 12). Derivatives of ibuprofen were prepared by cyclization under various reaction conditions in a very good yield. The microbial inhibitory effect of the new agents has been assessed in vitro against Gram-positive and Gram-negative bacteria activity. Compounds (4, 5, and 8) showed the highest antibacterial activities compared to other compounds and standard drugs. However, compound (1b) showed the lowest antibacterial activity compared to other compounds. All compounds have been characterized by IR, 1H NMR and C.H.N analysis.", "author" : [ { "dropping-particle" : "", "family" : "Abdulla", "given" : "Ibtihal Q", "non-dropping-particle" : "", "parse-names" : false, "suffix" : "" } ], "container-title" : "Natural Science", "id" : "ITEM-6", "issue" : "2", "issued" : { "date-parts" : [ [ "2014" ] ] }, "page" : "47-53", "title" : "Synthesis and antimicrobial activity of Ibuprofen derivatives", "type" : "article-journal", "volume" : "6" }, "uris" : [ "http://www.mendeley.com/documents/?uuid=d417f43f-93f1-48f8-b00a-d3844c84dbbe" ] }, { "id" : "ITEM-7", "itemData" : { "ISSN" : "0045-2068", "author" : [ { "dropping-particle" : "", "family" : "Gundogdu-hizliates", "given" : "Cevher", "non-dropping-particle" : "", "parse-names" : false, "suffix" : "" }, { "dropping-particle" : "", "family" : "Alyuruk", "given" : "Hakan", "non-dropping-particle" : "", "parse-names" : false, "suffix" : "" }, { "dropping-particle" : "", "family" : "Gocmenturk", "given" : "Mustafa", "non-dropping-particle" : "", "parse-names" : false, "suffix" : "" }, { "dropping-particle" : "", "family" : "Ergun", "given" : "Yavuz", "non-dropping-particle" : "", "parse-names" : false, "suffix" : "" }, { "dropping-particle" : "", "family" : "Cavas", "given" : "Levent", "non-dropping-particle" : "", "parse-names" : false, "suffix" : "" } ], "container-title" : "Bioorganic Chemistry", "id" : "ITEM-7", "issued" : { "date-parts" : [ [ "2014" ] ] }, "page" : "8-15", "publisher" : "Elsevier Inc.", "title" : "Synthesis of new ibuprofen derivatives with their in silico and in vitro cyclooxygenase-2 inhibitions", "type" : "article-journal", "volume" : "52" }, "uris" : [ "http://www.mendeley.com/documents/?uuid=7dfb49ad-66ff-4a63-a1e3-9e520a8f01de" ] }, { "id" : "ITEM-8", "itemData" : { "author" : [ { "dropping-particle" : "", "family" : "Kansara", "given" : "S G", "non-dropping-particle" : "", "parse-names" : false, "suffix" : "" }, { "dropping-particle" : "", "family" : "Pandit", "given" : "R D", "non-dropping-particle" : "", "parse-names" : false, "suffix" : "" }, { "dropping-particle" : "", "family" : "Bhawe", "given" : "V G", "non-dropping-particle" : "", "parse-names" : false, "suffix" : "" } ], "container-title" : "Rasayan journal of chemistry", "id" : "ITEM-8", "issue" : "3", "issued" : { "date-parts" : [ [ "2009" ] ] }, "page" : "699-705", "title" : "Synthesis of some new ibuprofen derivatives containing chief heterocyclic moiety like s- triazine and evaluated for their analgesic activity", "type" : "article-journal", "volume" : "2" }, "uris" : [ "http://www.mendeley.com/documents/?uuid=a94ef6b9-fff1-4646-84da-2031173c256d" ] }, { "id" : "ITEM-9", "itemData" : { "ISSN" : "0014-2999", "author" : [ { "dropping-particle" : "", "family" : "P\u00e9rez", "given" : "David J", "non-dropping-particle" : "", "parse-names" : false, "suffix" : "" }, { "dropping-particle" : "", "family" : "D\u00edaz-Reval", "given" : "M Irene", "non-dropping-particle" : "", "parse-names" : false, "suffix" : "" }, { "dropping-particle" : "", "family" : "Obledo-Benicio", "given" : "Fernando", "non-dropping-particle" : "", "parse-names" : false, "suffix" : "" }, { "dropping-particle" : "", "family" : "Zakai", "given" : "Uzma I", "non-dropping-particle" : "", "parse-names" : false, "suffix" : "" }, { "dropping-particle" : "", "family" : "Sandoval", "given" : "Zeferino G\u00f3mez-", "non-dropping-particle" : "", "parse-names" : false, "suffix" : "" }, { "dropping-particle" : "", "family" : "Razo-Hern\u00e1ndez", "given" : "Rodrigo Said", "non-dropping-particle" : "", "parse-names" : false, "suffix" : "" }, { "dropping-particle" : "", "family" : "West", "given" : "Robert", "non-dropping-particle" : "", "parse-names" : false, "suffix" : "" }, { "dropping-particle" : "", "family" : "Sumaya-Mart\u00ednez", "given" : "Mar\u00eda Teresa", "non-dropping-particle" : "", "parse-names" : false, "suffix" : "" }, { "dropping-particle" : "", "family" : "Pineda-Urbina", "given" : "Kayim", "non-dropping-particle" : "", "parse-names" : false, "suffix" : "" }, { "dropping-particle" : "", "family" : "Ramos-Organillo", "given" : "\u00c1ngel", "non-dropping-particle" : "", "parse-names" : false, "suffix" : "" } ], "container-title" : "European Journal of Pharmacology", "id" : "ITEM-9", "issued" : { "date-parts" : [ [ "2017" ] ] }, "page" : "18-27", "publisher" : "Elsevier B.V.", "title" : "Silicon containing ibuprofen derivatives with antioxidant and anti-inflammatory activities: an in vivo and in silico study", "type" : "article-journal", "volume" : "814" }, "uris" : [ "http://www.mendeley.com/documents/?uuid=c954e502-e82a-43ca-8d79-2b4bcd2a4630" ] }, { "id" : "ITEM-10", "itemData" : { "author" : [ { "dropping-particle" : "", "family" : "Wang", "given" : "Jingjie", "non-dropping-particle" : "", "parse-names" : false, "suffix" : "" }, { "dropping-particle" : "", "family" : "Dai", "given" : "Dongyan", "non-dropping-particle" : "", "parse-names" : false, "suffix" : "" }, { "dropping-particle" : "", "family" : "Qiu", "given" : "Qianqian", "non-dropping-particle" : "", "parse-names" : false, "suffix" : "" }, { "dropping-particle" : "", "family" : "Deng", "given" : "Xin", "non-dropping-particle" : "", "parse-names" : false, "suffix" : "" }, { "dropping-particle" : "", "family" : "Lin", "given" : "Haiyan", "non-dropping-particle" : "", "parse-names" : false, "suffix" : "" }, { "dropping-particle" : "", "family" : "Qian", "given" : "Hai", "non-dropping-particle" : "", "parse-names" : false, "suffix" : "" }, { "dropping-particle" : "", "family" : "Huang", "given" : "Wenlong", "non-dropping-particle" : "", "parse-names" : false, "suffix" : "" } ], "container-title" : "Chemical Biology &amp; Drug Design", "id" : "ITEM-10", "issued" : { "date-parts" : [ [ "2014" ] ] }, "page" : "623-632", "title" : "Evaluation of anti-inflammatory and analgesic effects of synthesized derivatives of ibuprofen", "type" : "article-journal", "volume" : "85" }, "uris" : [ "http://www.mendeley.com/documents/?uuid=82a87b1c-e422-4ba4-8a0f-c2f4663e3846" ] }, { "id" : "ITEM-11", "itemData" : { "author" : [ { "dropping-particle" : "", "family" : "Rashidi", "given" : "Soodabeh Davaran and Mohammad Reza", "non-dropping-particle" : "", "parse-names" : false, "suffix" : "" }, { "dropping-particle" : "", "family" : "Hamidi", "given" : "Jalal Hanaee and Ali A", "non-dropping-particle" : "", "parse-names" : false, "suffix" : "" }, { "dropping-particle" : "", "family" : "Hashemi", "given" : "Mahdi", "non-dropping-particle" : "", "parse-names" : false, "suffix" : "" } ], "container-title" : "Drug Delivery", "id" : "ITEM-11", "issued" : { "date-parts" : [ [ "2008" ] ] }, "page" : "383-387", "title" : "Synthesis and Hydrolytic Behavior of Ibuprofen Prodrugs and their PEGylated Derivatives", "type" : "article-journal", "volume" : "7544" }, "uris" : [ "http://www.mendeley.com/documents/?uuid=ea8754a8-3cbb-48a0-91f2-6dcfd911baec" ] } ], "mendeley" : { "formattedCitation" : "(Abdulla, 2014; Gandomkar et al., 2015; Gundogdu-hizliates et al., 2014; Habibi et al., 2013; Kansara et al., 2009; Kong et al., 2014; Lolli et al., 2001; P\u00e9rez et al., 2017; Rashidi et al., 2008; Shu, 1998; Wang et al., 2014)", "plainTextFormattedCitation" : "(Abdulla, 2014; Gandomkar et al., 2015; Gundogdu-hizliates et al., 2014; Habibi et al., 2013; Kansara et al., 2009; Kong et al., 2014; Lolli et al., 2001; P\u00e9rez et al., 2017; Rashidi et al., 2008; Shu, 1998; Wang et al., 2014)", "previouslyFormattedCitation" : "(Abdulla, 2014; Gandomkar et al., 2015; Gundogdu-hizliates et al., 2014; Habibi et al., 2013; Kansara et al., 2009; Kong et al., 2014; Lolli et al., 2001; P\u00e9rez et al., 2017; Rashidi et al., 2008; Shu, 1998; Wang et al., 2014)"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EE4CA0" w:rsidRPr="00D3149E">
        <w:rPr>
          <w:rFonts w:ascii="Times New Roman" w:hAnsi="Times New Roman" w:cs="Times New Roman"/>
          <w:noProof/>
          <w:sz w:val="20"/>
          <w:szCs w:val="20"/>
        </w:rPr>
        <w:t>(Abdulla, 2014; Gandomkar et al., 2015; Gundogdu-hizliates et al., 2014; Habibi et al., 2013; Kansara et al., 2009; Kong et al., 2014; Lolli et al., 2001; Pérez et al., 2017; Rashidi et al., 2008; Shu, 1998; Wang et al., 2014)</w:t>
      </w:r>
      <w:r w:rsidR="00F238A0" w:rsidRPr="00D3149E">
        <w:rPr>
          <w:rFonts w:ascii="Times New Roman" w:hAnsi="Times New Roman" w:cs="Times New Roman"/>
          <w:sz w:val="20"/>
          <w:szCs w:val="20"/>
        </w:rPr>
        <w:fldChar w:fldCharType="end"/>
      </w:r>
      <w:r w:rsidR="00B8659C" w:rsidRPr="00D3149E">
        <w:rPr>
          <w:rFonts w:ascii="Times New Roman" w:hAnsi="Times New Roman" w:cs="Times New Roman"/>
          <w:sz w:val="20"/>
          <w:szCs w:val="20"/>
        </w:rPr>
        <w:t>.</w:t>
      </w:r>
    </w:p>
    <w:p w:rsidR="00370EAE" w:rsidRDefault="00876998"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t>In view of the promising and recognized biological effects of ibuprofen and derivatives, the present work aimed to synthesize esters derived from ibuprofen by different synthesis routes and to evaluate the effect of these substances on mortality in bean weevil mortality, aiming to obtain new substances that are able to contribute to increase the storage time of the grains and to minimize the losses of the agricultural production</w:t>
      </w:r>
      <w:r w:rsidR="00CD41FA" w:rsidRPr="00D3149E">
        <w:rPr>
          <w:rFonts w:ascii="Times New Roman" w:hAnsi="Times New Roman" w:cs="Times New Roman"/>
          <w:sz w:val="20"/>
          <w:szCs w:val="20"/>
        </w:rPr>
        <w:t>.</w:t>
      </w:r>
    </w:p>
    <w:p w:rsidR="00517A43" w:rsidRPr="00D3149E" w:rsidRDefault="00517A43" w:rsidP="00E12D05">
      <w:pPr>
        <w:spacing w:after="0" w:line="240" w:lineRule="auto"/>
        <w:ind w:firstLine="720"/>
        <w:jc w:val="both"/>
        <w:rPr>
          <w:rFonts w:ascii="Times New Roman" w:hAnsi="Times New Roman" w:cs="Times New Roman"/>
          <w:sz w:val="20"/>
          <w:szCs w:val="20"/>
        </w:rPr>
      </w:pPr>
    </w:p>
    <w:p w:rsidR="008F6F49" w:rsidRPr="00D11BA3" w:rsidRDefault="00D11BA3" w:rsidP="00D11BA3">
      <w:pPr>
        <w:pStyle w:val="ListParagraph"/>
        <w:numPr>
          <w:ilvl w:val="0"/>
          <w:numId w:val="8"/>
        </w:numPr>
        <w:spacing w:after="0" w:line="240" w:lineRule="auto"/>
        <w:ind w:left="360"/>
        <w:jc w:val="center"/>
        <w:rPr>
          <w:rFonts w:ascii="Times New Roman" w:hAnsi="Times New Roman" w:cs="Times New Roman"/>
          <w:b/>
          <w:sz w:val="20"/>
          <w:szCs w:val="20"/>
        </w:rPr>
      </w:pPr>
      <w:r w:rsidRPr="00D11BA3">
        <w:rPr>
          <w:rFonts w:ascii="Times New Roman" w:hAnsi="Times New Roman" w:cs="Times New Roman"/>
          <w:b/>
          <w:sz w:val="20"/>
          <w:szCs w:val="20"/>
        </w:rPr>
        <w:t>EXPERIMENTAL PROCEDURE</w:t>
      </w:r>
      <w:r w:rsidR="00BD32FC">
        <w:rPr>
          <w:rFonts w:ascii="Times New Roman" w:hAnsi="Times New Roman" w:cs="Times New Roman"/>
          <w:b/>
          <w:sz w:val="20"/>
          <w:szCs w:val="20"/>
        </w:rPr>
        <w:t xml:space="preserve"> </w:t>
      </w:r>
      <w:r w:rsidR="00BD32FC" w:rsidRPr="003C58D9">
        <w:rPr>
          <w:rFonts w:ascii="Times New Roman" w:hAnsi="Times New Roman" w:cs="Times New Roman"/>
          <w:b/>
          <w:color w:val="FF0000"/>
          <w:sz w:val="20"/>
          <w:szCs w:val="20"/>
          <w:lang w:val="fr-FR"/>
        </w:rPr>
        <w:t>(11 BOLD)</w:t>
      </w:r>
    </w:p>
    <w:p w:rsidR="008F6F49" w:rsidRPr="00D3149E" w:rsidRDefault="00AE7568" w:rsidP="00E12D05">
      <w:pPr>
        <w:pStyle w:val="ListParagraph"/>
        <w:numPr>
          <w:ilvl w:val="1"/>
          <w:numId w:val="1"/>
        </w:numPr>
        <w:spacing w:after="0" w:line="240" w:lineRule="auto"/>
        <w:ind w:left="360"/>
        <w:jc w:val="both"/>
        <w:outlineLvl w:val="1"/>
        <w:rPr>
          <w:rFonts w:ascii="Times New Roman" w:hAnsi="Times New Roman" w:cs="Times New Roman"/>
          <w:b/>
          <w:sz w:val="20"/>
          <w:szCs w:val="20"/>
        </w:rPr>
      </w:pPr>
      <w:r w:rsidRPr="00D3149E">
        <w:rPr>
          <w:rFonts w:ascii="Times New Roman" w:hAnsi="Times New Roman" w:cs="Times New Roman"/>
          <w:b/>
          <w:sz w:val="20"/>
          <w:szCs w:val="20"/>
        </w:rPr>
        <w:t>Obtaining ibuprofen and the origin of the reagents</w:t>
      </w:r>
      <w:r w:rsidR="00F24C5D" w:rsidRPr="00D3149E">
        <w:rPr>
          <w:rFonts w:ascii="Times New Roman" w:hAnsi="Times New Roman" w:cs="Times New Roman"/>
          <w:b/>
          <w:sz w:val="20"/>
          <w:szCs w:val="20"/>
        </w:rPr>
        <w:t>.</w:t>
      </w:r>
    </w:p>
    <w:p w:rsidR="00EA15CE" w:rsidRDefault="00AE7568" w:rsidP="00E12D05">
      <w:pPr>
        <w:spacing w:after="0" w:line="240" w:lineRule="auto"/>
        <w:ind w:firstLine="708"/>
        <w:jc w:val="both"/>
        <w:rPr>
          <w:rFonts w:ascii="Times New Roman" w:hAnsi="Times New Roman" w:cs="Times New Roman"/>
          <w:sz w:val="20"/>
          <w:szCs w:val="20"/>
        </w:rPr>
      </w:pPr>
      <w:r w:rsidRPr="00D3149E">
        <w:rPr>
          <w:rFonts w:ascii="Times New Roman" w:hAnsi="Times New Roman" w:cs="Times New Roman"/>
          <w:sz w:val="20"/>
          <w:szCs w:val="20"/>
        </w:rPr>
        <w:t>The ibuprofen used were from the brand Neoquímica® 600mg with 30 tablets</w:t>
      </w:r>
      <w:r w:rsidR="008F6F49"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tablets were triturated and the powder placed in ethanol P.A under orbital shaking (150rpm) for two hours at room temperature</w:t>
      </w:r>
      <w:r w:rsidR="008F6F49" w:rsidRPr="00D3149E">
        <w:rPr>
          <w:rFonts w:ascii="Times New Roman" w:hAnsi="Times New Roman" w:cs="Times New Roman"/>
          <w:sz w:val="20"/>
          <w:szCs w:val="20"/>
        </w:rPr>
        <w:t xml:space="preserve">. </w:t>
      </w:r>
      <w:r w:rsidR="00D8555D" w:rsidRPr="00D3149E">
        <w:rPr>
          <w:rFonts w:ascii="Times New Roman" w:hAnsi="Times New Roman" w:cs="Times New Roman"/>
          <w:sz w:val="20"/>
          <w:szCs w:val="20"/>
        </w:rPr>
        <w:t>Then, vacuum filtration was performed for separation of the insoluble solids in ethanol</w:t>
      </w:r>
      <w:r w:rsidR="008F6F49" w:rsidRPr="00D3149E">
        <w:rPr>
          <w:rFonts w:ascii="Times New Roman" w:hAnsi="Times New Roman" w:cs="Times New Roman"/>
          <w:sz w:val="20"/>
          <w:szCs w:val="20"/>
        </w:rPr>
        <w:t xml:space="preserve">. </w:t>
      </w:r>
      <w:r w:rsidR="00D8555D" w:rsidRPr="00D3149E">
        <w:rPr>
          <w:rFonts w:ascii="Times New Roman" w:hAnsi="Times New Roman" w:cs="Times New Roman"/>
          <w:sz w:val="20"/>
          <w:szCs w:val="20"/>
        </w:rPr>
        <w:t>The liquid phase containing the ibuprofen was then concentrated in rotoevaporator under reduced pressure and the resulting solid characterized by gas chromatography coupled to mass spectrometry (90% yield)</w:t>
      </w:r>
      <w:r w:rsidR="008F6F49" w:rsidRPr="00D3149E">
        <w:rPr>
          <w:rFonts w:ascii="Times New Roman" w:hAnsi="Times New Roman" w:cs="Times New Roman"/>
          <w:sz w:val="20"/>
          <w:szCs w:val="20"/>
        </w:rPr>
        <w:t>.</w:t>
      </w:r>
      <w:bookmarkStart w:id="0" w:name="_Toc512178493"/>
    </w:p>
    <w:p w:rsidR="00517A43" w:rsidRPr="00D3149E" w:rsidRDefault="00517A43" w:rsidP="00E12D05">
      <w:pPr>
        <w:spacing w:after="0" w:line="240" w:lineRule="auto"/>
        <w:jc w:val="both"/>
        <w:rPr>
          <w:rFonts w:ascii="Times New Roman" w:hAnsi="Times New Roman" w:cs="Times New Roman"/>
          <w:sz w:val="20"/>
          <w:szCs w:val="20"/>
        </w:rPr>
      </w:pPr>
    </w:p>
    <w:bookmarkEnd w:id="0"/>
    <w:p w:rsidR="00EA15CE" w:rsidRPr="00D3149E" w:rsidRDefault="00B50935" w:rsidP="00E12D05">
      <w:pPr>
        <w:pStyle w:val="ListParagraph"/>
        <w:numPr>
          <w:ilvl w:val="1"/>
          <w:numId w:val="1"/>
        </w:numPr>
        <w:spacing w:after="0" w:line="240" w:lineRule="auto"/>
        <w:ind w:left="360"/>
        <w:jc w:val="both"/>
        <w:rPr>
          <w:rFonts w:ascii="Times New Roman" w:hAnsi="Times New Roman" w:cs="Times New Roman"/>
          <w:b/>
          <w:sz w:val="20"/>
          <w:szCs w:val="20"/>
        </w:rPr>
      </w:pPr>
      <w:r w:rsidRPr="00D3149E">
        <w:rPr>
          <w:rFonts w:ascii="Times New Roman" w:hAnsi="Times New Roman" w:cs="Times New Roman"/>
          <w:b/>
          <w:sz w:val="20"/>
          <w:szCs w:val="20"/>
        </w:rPr>
        <w:t>Synthesis of ibuprofen derivatives</w:t>
      </w:r>
    </w:p>
    <w:p w:rsidR="00EA15CE" w:rsidRPr="00D3149E" w:rsidRDefault="00B50935" w:rsidP="00E12D05">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b/>
          <w:sz w:val="20"/>
          <w:szCs w:val="20"/>
        </w:rPr>
        <w:t>Substances 1 to 4</w:t>
      </w:r>
      <w:r w:rsidR="00390EBD"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amount of 1g ibuprofen was added in a 50 mL flask together with 20 mL alcohol (methanol, ethanol, propanol, isopropanol) and 1 mL HCl (35% m/v) in separate experiments</w:t>
      </w:r>
      <w:r w:rsidR="00EA15CE"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reaction was refluxed for 2 hours at a temperature of 100°C (± 5 °C)</w:t>
      </w:r>
      <w:r w:rsidR="00EA15CE"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reaction was then concentrated on a rotary evaporator followed by the addition of 20 mL of hexane to the medium</w:t>
      </w:r>
      <w:r w:rsidR="00A71432"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organic phase was then washed with 5x20 ml of water and then dried with anhydrous sodium sulfate (Na</w:t>
      </w:r>
      <w:r w:rsidR="00B50A7F" w:rsidRPr="00D3149E">
        <w:rPr>
          <w:rFonts w:ascii="Times New Roman" w:hAnsi="Times New Roman" w:cs="Times New Roman"/>
          <w:sz w:val="20"/>
          <w:szCs w:val="20"/>
          <w:vertAlign w:val="subscript"/>
        </w:rPr>
        <w:t>2</w:t>
      </w:r>
      <w:r w:rsidRPr="00D3149E">
        <w:rPr>
          <w:rFonts w:ascii="Times New Roman" w:hAnsi="Times New Roman" w:cs="Times New Roman"/>
          <w:sz w:val="20"/>
          <w:szCs w:val="20"/>
        </w:rPr>
        <w:t>SO</w:t>
      </w:r>
      <w:r w:rsidR="00B50A7F" w:rsidRPr="00D3149E">
        <w:rPr>
          <w:rFonts w:ascii="Times New Roman" w:hAnsi="Times New Roman" w:cs="Times New Roman"/>
          <w:sz w:val="20"/>
          <w:szCs w:val="20"/>
          <w:vertAlign w:val="subscript"/>
        </w:rPr>
        <w:t>4</w:t>
      </w:r>
      <w:r w:rsidRPr="00D3149E">
        <w:rPr>
          <w:rFonts w:ascii="Times New Roman" w:hAnsi="Times New Roman" w:cs="Times New Roman"/>
          <w:sz w:val="20"/>
          <w:szCs w:val="20"/>
        </w:rPr>
        <w:t>) and concentrated on a rotary evaporator</w:t>
      </w:r>
      <w:r w:rsidR="00A71432" w:rsidRPr="00D3149E">
        <w:rPr>
          <w:rFonts w:ascii="Times New Roman" w:hAnsi="Times New Roman" w:cs="Times New Roman"/>
          <w:sz w:val="20"/>
          <w:szCs w:val="20"/>
        </w:rPr>
        <w:t>.</w:t>
      </w:r>
      <w:r w:rsidR="00B50A7F" w:rsidRPr="00D3149E">
        <w:rPr>
          <w:rFonts w:ascii="Times New Roman" w:hAnsi="Times New Roman" w:cs="Times New Roman"/>
          <w:b/>
          <w:sz w:val="20"/>
          <w:szCs w:val="20"/>
        </w:rPr>
        <w:t>Substance</w:t>
      </w:r>
      <w:r w:rsidR="00390EBD" w:rsidRPr="00D3149E">
        <w:rPr>
          <w:rFonts w:ascii="Times New Roman" w:hAnsi="Times New Roman" w:cs="Times New Roman"/>
          <w:b/>
          <w:sz w:val="20"/>
          <w:szCs w:val="20"/>
        </w:rPr>
        <w:t xml:space="preserve"> 5</w:t>
      </w:r>
      <w:r w:rsidR="00390EBD" w:rsidRPr="00D3149E">
        <w:rPr>
          <w:rFonts w:ascii="Times New Roman" w:hAnsi="Times New Roman" w:cs="Times New Roman"/>
          <w:sz w:val="20"/>
          <w:szCs w:val="20"/>
        </w:rPr>
        <w:t xml:space="preserve">: </w:t>
      </w:r>
      <w:r w:rsidR="00B50A7F" w:rsidRPr="00D3149E">
        <w:rPr>
          <w:rFonts w:ascii="Times New Roman" w:hAnsi="Times New Roman" w:cs="Times New Roman"/>
          <w:sz w:val="20"/>
          <w:szCs w:val="20"/>
        </w:rPr>
        <w:t>2mmol (412mg) of ibuprofen were diluted in 10mL of dichloromethane together with 2mmol (412mg) of dicyclohexylcarboximide (DCC) and 50mg of dimethylaminopyridine (DMAP) and 1mmol (150mg) of carvacrol</w:t>
      </w:r>
      <w:r w:rsidR="00B023D1" w:rsidRPr="00D3149E">
        <w:rPr>
          <w:rFonts w:ascii="Times New Roman" w:hAnsi="Times New Roman" w:cs="Times New Roman"/>
          <w:sz w:val="20"/>
          <w:szCs w:val="20"/>
        </w:rPr>
        <w:t xml:space="preserve">. </w:t>
      </w:r>
      <w:r w:rsidR="00B50A7F" w:rsidRPr="00D3149E">
        <w:rPr>
          <w:rFonts w:ascii="Times New Roman" w:hAnsi="Times New Roman" w:cs="Times New Roman"/>
          <w:sz w:val="20"/>
          <w:szCs w:val="20"/>
        </w:rPr>
        <w:t>The reaction was kept under stirring at room temperature for 24h and then vacuum filtered</w:t>
      </w:r>
      <w:r w:rsidR="00B023D1" w:rsidRPr="00D3149E">
        <w:rPr>
          <w:rFonts w:ascii="Times New Roman" w:hAnsi="Times New Roman" w:cs="Times New Roman"/>
          <w:sz w:val="20"/>
          <w:szCs w:val="20"/>
        </w:rPr>
        <w:t xml:space="preserve">. </w:t>
      </w:r>
      <w:r w:rsidR="00B50A7F" w:rsidRPr="00D3149E">
        <w:rPr>
          <w:rFonts w:ascii="Times New Roman" w:hAnsi="Times New Roman" w:cs="Times New Roman"/>
          <w:sz w:val="20"/>
          <w:szCs w:val="20"/>
        </w:rPr>
        <w:t>The resulting liquid phase was treated (3x5mL) with 5% aqueous sodium bicarbonate solution followed by treatment (3x5mL) with 5% aqueous HCl solution and then with water (3x5mL)</w:t>
      </w:r>
      <w:r w:rsidR="00F24C5D" w:rsidRPr="00D3149E">
        <w:rPr>
          <w:rFonts w:ascii="Times New Roman" w:hAnsi="Times New Roman" w:cs="Times New Roman"/>
          <w:sz w:val="20"/>
          <w:szCs w:val="20"/>
        </w:rPr>
        <w:t xml:space="preserve">. </w:t>
      </w:r>
      <w:r w:rsidR="00B50A7F" w:rsidRPr="00D3149E">
        <w:rPr>
          <w:rFonts w:ascii="Times New Roman" w:hAnsi="Times New Roman" w:cs="Times New Roman"/>
          <w:sz w:val="20"/>
          <w:szCs w:val="20"/>
        </w:rPr>
        <w:t>The organic phase was then dried over anhydrous sodium sulfate</w:t>
      </w:r>
      <w:r w:rsidR="00284237" w:rsidRPr="00D3149E">
        <w:rPr>
          <w:rFonts w:ascii="Times New Roman" w:hAnsi="Times New Roman" w:cs="Times New Roman"/>
          <w:sz w:val="20"/>
          <w:szCs w:val="20"/>
        </w:rPr>
        <w:t>(Na</w:t>
      </w:r>
      <w:r w:rsidR="00284237" w:rsidRPr="00D3149E">
        <w:rPr>
          <w:rFonts w:ascii="Times New Roman" w:hAnsi="Times New Roman" w:cs="Times New Roman"/>
          <w:sz w:val="20"/>
          <w:szCs w:val="20"/>
          <w:vertAlign w:val="subscript"/>
        </w:rPr>
        <w:t>2</w:t>
      </w:r>
      <w:r w:rsidR="00284237" w:rsidRPr="00D3149E">
        <w:rPr>
          <w:rFonts w:ascii="Times New Roman" w:hAnsi="Times New Roman" w:cs="Times New Roman"/>
          <w:sz w:val="20"/>
          <w:szCs w:val="20"/>
        </w:rPr>
        <w:t>SO</w:t>
      </w:r>
      <w:r w:rsidR="00284237" w:rsidRPr="00D3149E">
        <w:rPr>
          <w:rFonts w:ascii="Times New Roman" w:hAnsi="Times New Roman" w:cs="Times New Roman"/>
          <w:sz w:val="20"/>
          <w:szCs w:val="20"/>
          <w:vertAlign w:val="subscript"/>
        </w:rPr>
        <w:t>4</w:t>
      </w:r>
      <w:r w:rsidR="00284237" w:rsidRPr="00D3149E">
        <w:rPr>
          <w:rFonts w:ascii="Times New Roman" w:hAnsi="Times New Roman" w:cs="Times New Roman"/>
          <w:sz w:val="20"/>
          <w:szCs w:val="20"/>
        </w:rPr>
        <w:t>)</w:t>
      </w:r>
      <w:r w:rsidR="00B50A7F" w:rsidRPr="00D3149E">
        <w:rPr>
          <w:rFonts w:ascii="Times New Roman" w:hAnsi="Times New Roman" w:cs="Times New Roman"/>
          <w:sz w:val="20"/>
          <w:szCs w:val="20"/>
        </w:rPr>
        <w:t xml:space="preserve"> and concentrated on a rotary evaporator</w:t>
      </w:r>
      <w:r w:rsidR="00F238A0" w:rsidRPr="00D3149E">
        <w:rPr>
          <w:rFonts w:ascii="Times New Roman" w:hAnsi="Times New Roman" w:cs="Times New Roman"/>
          <w:sz w:val="20"/>
          <w:szCs w:val="20"/>
        </w:rPr>
        <w:fldChar w:fldCharType="begin" w:fldLock="1"/>
      </w:r>
      <w:r w:rsidR="0006196C" w:rsidRPr="00D3149E">
        <w:rPr>
          <w:rFonts w:ascii="Times New Roman" w:hAnsi="Times New Roman" w:cs="Times New Roman"/>
          <w:sz w:val="20"/>
          <w:szCs w:val="20"/>
        </w:rPr>
        <w:instrText>ADDIN CSL_CITATION { "citationItems" : [ { "id" : "ITEM-1", "itemData" : { "ISSN" : "1752-153X", "author" : [ { "dropping-particle" : "da", "family" : "Silva", "given" : "Francisco Felipe Maia", "non-dropping-particle" : "", "parse-names" : false, "suffix" : "" }, { "dropping-particle" : "", "family" : "Monte", "given" : "Francisco Jos\u00e9 Queiroz", "non-dropping-particle" : "", "parse-names" : false, "suffix" : "" }, { "dropping-particle" : "de", "family" : "Lemos", "given" : "Telma Leda Gomes", "non-dropping-particle" : "", "parse-names" : false, "suffix" : "" }, { "dropping-particle" : "do", "family" : "Nascimento", "given" : "Patr\u00edcia Georgina Garcia", "non-dropping-particle" : "", "parse-names" : false, "suffix" : "" }, { "dropping-particle" : "", "family" : "Costa", "given" : "Alana Kelly de Medeiros", "non-dropping-particle" : "", "parse-names" : false, "suffix" : "" }, { "dropping-particle" : "de", "family" : "Paiva", "given" : "Luanda Misley Mota", "non-dropping-particle" : "", "parse-names" : false, "suffix" : "" }, { "dropping-particle" : "De", "family" : "Paiva", "given" : "Mota", "non-dropping-particle" : "", "parse-names" : false, "suffix" : "" } ], "container-title" : "Chemistry Central Journal", "id" : "ITEM-1", "issued" : { "date-parts" : [ [ "2018" ] ] }, "page" : "1-9", "publisher" : "Springer International Publishing", "title" : "Eugenol derivatives : synthesis , characterization , and evaluation of antibacterial and antioxidant activities", "type" : "article-journal", "volume" : "12" }, "uris" : [ "http://www.mendeley.com/documents/?uuid=46e52f02-e110-4ebd-8477-f40cda1b676c" ] } ], "mendeley" : { "formattedCitation" : "(Silva et al., 2018)", "plainTextFormattedCitation" : "(Silva et al., 2018)", "previouslyFormattedCitation" : "(Silva et al., 2018)"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B13C1E" w:rsidRPr="00D3149E">
        <w:rPr>
          <w:rFonts w:ascii="Times New Roman" w:hAnsi="Times New Roman" w:cs="Times New Roman"/>
          <w:noProof/>
          <w:sz w:val="20"/>
          <w:szCs w:val="20"/>
        </w:rPr>
        <w:t>(Silva et al., 2018)</w:t>
      </w:r>
      <w:r w:rsidR="00F238A0" w:rsidRPr="00D3149E">
        <w:rPr>
          <w:rFonts w:ascii="Times New Roman" w:hAnsi="Times New Roman" w:cs="Times New Roman"/>
          <w:sz w:val="20"/>
          <w:szCs w:val="20"/>
        </w:rPr>
        <w:fldChar w:fldCharType="end"/>
      </w:r>
      <w:r w:rsidR="00F24C5D" w:rsidRPr="00D3149E">
        <w:rPr>
          <w:rFonts w:ascii="Times New Roman" w:hAnsi="Times New Roman" w:cs="Times New Roman"/>
          <w:sz w:val="20"/>
          <w:szCs w:val="20"/>
        </w:rPr>
        <w:t>.</w:t>
      </w:r>
    </w:p>
    <w:p w:rsidR="00E041C8" w:rsidRPr="00D3149E" w:rsidRDefault="00E041C8" w:rsidP="00E12D05">
      <w:pPr>
        <w:spacing w:after="0" w:line="240" w:lineRule="auto"/>
        <w:jc w:val="both"/>
        <w:rPr>
          <w:rFonts w:ascii="Times New Roman" w:hAnsi="Times New Roman" w:cs="Times New Roman"/>
          <w:sz w:val="20"/>
          <w:szCs w:val="20"/>
        </w:rPr>
      </w:pPr>
    </w:p>
    <w:p w:rsidR="00BB5C66" w:rsidRPr="00D3149E" w:rsidRDefault="00284237" w:rsidP="00E12D05">
      <w:pPr>
        <w:pStyle w:val="ListParagraph"/>
        <w:numPr>
          <w:ilvl w:val="1"/>
          <w:numId w:val="1"/>
        </w:numPr>
        <w:spacing w:after="0" w:line="240" w:lineRule="auto"/>
        <w:ind w:left="360"/>
        <w:jc w:val="both"/>
        <w:rPr>
          <w:rFonts w:ascii="Times New Roman" w:hAnsi="Times New Roman" w:cs="Times New Roman"/>
          <w:b/>
          <w:sz w:val="20"/>
          <w:szCs w:val="20"/>
        </w:rPr>
      </w:pPr>
      <w:bookmarkStart w:id="1" w:name="_Toc511113978"/>
      <w:r w:rsidRPr="00D3149E">
        <w:rPr>
          <w:rFonts w:ascii="Times New Roman" w:hAnsi="Times New Roman" w:cs="Times New Roman"/>
          <w:b/>
          <w:sz w:val="20"/>
          <w:szCs w:val="20"/>
        </w:rPr>
        <w:t>Purification of Derivatives</w:t>
      </w:r>
    </w:p>
    <w:bookmarkEnd w:id="1"/>
    <w:p w:rsidR="00BB5C66" w:rsidRDefault="00284237" w:rsidP="00E12D05">
      <w:pPr>
        <w:autoSpaceDE w:val="0"/>
        <w:autoSpaceDN w:val="0"/>
        <w:adjustRightInd w:val="0"/>
        <w:spacing w:after="0" w:line="240" w:lineRule="auto"/>
        <w:ind w:firstLine="708"/>
        <w:jc w:val="both"/>
        <w:rPr>
          <w:rFonts w:ascii="Times New Roman" w:hAnsi="Times New Roman" w:cs="Times New Roman"/>
          <w:color w:val="000000"/>
          <w:sz w:val="20"/>
          <w:szCs w:val="20"/>
        </w:rPr>
      </w:pPr>
      <w:r w:rsidRPr="00D3149E">
        <w:rPr>
          <w:rFonts w:ascii="Times New Roman" w:hAnsi="Times New Roman" w:cs="Times New Roman"/>
          <w:sz w:val="20"/>
          <w:szCs w:val="20"/>
        </w:rPr>
        <w:t>The products obtained with the reactions were purified on a chromatographic column using as adsorbent silica gel 60 (Ф = 0.025-0.020 mm), brand VETEC</w:t>
      </w:r>
      <w:r w:rsidR="00BB5C66"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length and diameter of the columns varied according to the amount of sample to be purified and of silica used</w:t>
      </w:r>
      <w:r w:rsidR="00BB5C66" w:rsidRPr="00D3149E">
        <w:rPr>
          <w:rFonts w:ascii="Times New Roman" w:hAnsi="Times New Roman" w:cs="Times New Roman"/>
          <w:sz w:val="20"/>
          <w:szCs w:val="20"/>
        </w:rPr>
        <w:t xml:space="preserve">. </w:t>
      </w:r>
      <w:r w:rsidRPr="00D3149E">
        <w:rPr>
          <w:rFonts w:ascii="Times New Roman" w:hAnsi="Times New Roman" w:cs="Times New Roman"/>
          <w:sz w:val="20"/>
          <w:szCs w:val="20"/>
        </w:rPr>
        <w:t>As eluent, hexane and ethyl acetate of the Synth analytical standard (P.A.), pure or in binary mixtures in the ratio 8:2 v/v respectively and /or varying as required</w:t>
      </w:r>
      <w:r w:rsidR="00BB5C66" w:rsidRPr="00D3149E">
        <w:rPr>
          <w:rFonts w:ascii="Times New Roman" w:hAnsi="Times New Roman" w:cs="Times New Roman"/>
          <w:sz w:val="20"/>
          <w:szCs w:val="20"/>
        </w:rPr>
        <w:t>.</w:t>
      </w:r>
      <w:r w:rsidR="00875DE9" w:rsidRPr="00D3149E">
        <w:rPr>
          <w:rFonts w:ascii="Times New Roman" w:hAnsi="Times New Roman" w:cs="Times New Roman"/>
          <w:color w:val="000000"/>
          <w:sz w:val="20"/>
          <w:szCs w:val="20"/>
        </w:rPr>
        <w:t>The column reactions and eluates were analyzed by thin layer chromatography (TLC)</w:t>
      </w:r>
      <w:r w:rsidR="002F2360" w:rsidRPr="00D3149E">
        <w:rPr>
          <w:rFonts w:ascii="Times New Roman" w:hAnsi="Times New Roman" w:cs="Times New Roman"/>
          <w:color w:val="000000"/>
          <w:sz w:val="20"/>
          <w:szCs w:val="20"/>
        </w:rPr>
        <w:t xml:space="preserve">. </w:t>
      </w:r>
      <w:r w:rsidR="00875DE9" w:rsidRPr="00D3149E">
        <w:rPr>
          <w:rFonts w:ascii="Times New Roman" w:hAnsi="Times New Roman" w:cs="Times New Roman"/>
          <w:color w:val="000000"/>
          <w:sz w:val="20"/>
          <w:szCs w:val="20"/>
        </w:rPr>
        <w:t>For this purpose, glass plates coated with a layer of approximately 0.5 mm thickness of silica gel 60 (Ф = 0.004-0.005 mm) of the VETEC brand doped with 0.01% flurescein</w:t>
      </w:r>
      <w:r w:rsidR="00BB5C66" w:rsidRPr="00D3149E">
        <w:rPr>
          <w:rFonts w:ascii="Times New Roman" w:hAnsi="Times New Roman" w:cs="Times New Roman"/>
          <w:color w:val="000000"/>
          <w:sz w:val="20"/>
          <w:szCs w:val="20"/>
        </w:rPr>
        <w:t xml:space="preserve">. </w:t>
      </w:r>
      <w:r w:rsidR="0084069F" w:rsidRPr="00D3149E">
        <w:rPr>
          <w:rFonts w:ascii="Times New Roman" w:hAnsi="Times New Roman" w:cs="Times New Roman"/>
          <w:color w:val="000000"/>
          <w:sz w:val="20"/>
          <w:szCs w:val="20"/>
        </w:rPr>
        <w:t>After elution of the substances in (TLC) with hexane: ethyl acetate (8: 2 v / v) binary solvent mixture, the substances were visualized by use of UV light.</w:t>
      </w:r>
    </w:p>
    <w:p w:rsidR="001F4E9F" w:rsidRPr="00D3149E" w:rsidRDefault="001F4E9F" w:rsidP="00E12D05">
      <w:pPr>
        <w:autoSpaceDE w:val="0"/>
        <w:autoSpaceDN w:val="0"/>
        <w:adjustRightInd w:val="0"/>
        <w:spacing w:after="0" w:line="240" w:lineRule="auto"/>
        <w:ind w:firstLine="708"/>
        <w:jc w:val="both"/>
        <w:rPr>
          <w:rFonts w:ascii="Times New Roman" w:hAnsi="Times New Roman" w:cs="Times New Roman"/>
          <w:b/>
          <w:sz w:val="20"/>
          <w:szCs w:val="20"/>
        </w:rPr>
      </w:pPr>
    </w:p>
    <w:p w:rsidR="00BB5C66" w:rsidRPr="00D3149E" w:rsidRDefault="0084069F" w:rsidP="00E12D05">
      <w:pPr>
        <w:pStyle w:val="ListParagraph"/>
        <w:numPr>
          <w:ilvl w:val="1"/>
          <w:numId w:val="1"/>
        </w:numPr>
        <w:spacing w:after="0" w:line="240" w:lineRule="auto"/>
        <w:ind w:left="360"/>
        <w:jc w:val="both"/>
        <w:rPr>
          <w:rFonts w:ascii="Times New Roman" w:hAnsi="Times New Roman" w:cs="Times New Roman"/>
          <w:b/>
          <w:sz w:val="20"/>
          <w:szCs w:val="20"/>
        </w:rPr>
      </w:pPr>
      <w:r w:rsidRPr="00D3149E">
        <w:rPr>
          <w:rFonts w:ascii="Times New Roman" w:hAnsi="Times New Roman" w:cs="Times New Roman"/>
          <w:b/>
          <w:sz w:val="20"/>
          <w:szCs w:val="20"/>
        </w:rPr>
        <w:t>Characterization of products</w:t>
      </w:r>
    </w:p>
    <w:p w:rsidR="00BB5C66" w:rsidRDefault="0084069F" w:rsidP="00E12D05">
      <w:pPr>
        <w:autoSpaceDE w:val="0"/>
        <w:autoSpaceDN w:val="0"/>
        <w:adjustRightInd w:val="0"/>
        <w:spacing w:after="0" w:line="240" w:lineRule="auto"/>
        <w:ind w:firstLine="360"/>
        <w:jc w:val="both"/>
        <w:rPr>
          <w:rFonts w:ascii="Times New Roman" w:hAnsi="Times New Roman" w:cs="Times New Roman"/>
          <w:sz w:val="20"/>
          <w:szCs w:val="20"/>
        </w:rPr>
      </w:pPr>
      <w:r w:rsidRPr="00D3149E">
        <w:rPr>
          <w:rFonts w:ascii="Times New Roman" w:hAnsi="Times New Roman" w:cs="Times New Roman"/>
          <w:sz w:val="20"/>
          <w:szCs w:val="20"/>
        </w:rPr>
        <w:t>Gas chromatography coupled to mass spectrometry (GC/MS) was performed on Shimadzu GC/MS apparatus, model QP2010SE Plus,using a 30 m Rtx®-5MS (95% dimethylpolysiloxane and 5% diphenyl) capillary column, 0.25 mm internal diameter and 0.1 μm film thickness of the fixed phase</w:t>
      </w:r>
      <w:r w:rsidR="00BB5C66" w:rsidRPr="00D3149E">
        <w:rPr>
          <w:rFonts w:ascii="Times New Roman" w:hAnsi="Times New Roman" w:cs="Times New Roman"/>
          <w:sz w:val="20"/>
          <w:szCs w:val="20"/>
        </w:rPr>
        <w:t>.</w:t>
      </w:r>
      <w:r w:rsidR="00D20AE0" w:rsidRPr="00D3149E">
        <w:rPr>
          <w:rFonts w:ascii="Times New Roman" w:hAnsi="Times New Roman" w:cs="Times New Roman"/>
          <w:sz w:val="20"/>
          <w:szCs w:val="20"/>
        </w:rPr>
        <w:t>The injector and detector temperatures were 240 and 280°C respectively</w:t>
      </w:r>
      <w:r w:rsidR="00BB5C66" w:rsidRPr="00D3149E">
        <w:rPr>
          <w:rFonts w:ascii="Times New Roman" w:hAnsi="Times New Roman" w:cs="Times New Roman"/>
          <w:sz w:val="20"/>
          <w:szCs w:val="20"/>
        </w:rPr>
        <w:t>.</w:t>
      </w:r>
      <w:r w:rsidR="00D20AE0" w:rsidRPr="00D3149E">
        <w:rPr>
          <w:rFonts w:ascii="Times New Roman" w:hAnsi="Times New Roman" w:cs="Times New Roman"/>
          <w:sz w:val="20"/>
          <w:szCs w:val="20"/>
        </w:rPr>
        <w:t>Column conditions: 60°C to 80°C at 5° C min</w:t>
      </w:r>
      <w:r w:rsidR="00D20AE0" w:rsidRPr="00D3149E">
        <w:rPr>
          <w:rFonts w:ascii="Times New Roman" w:hAnsi="Times New Roman" w:cs="Times New Roman"/>
          <w:sz w:val="20"/>
          <w:szCs w:val="20"/>
          <w:vertAlign w:val="superscript"/>
        </w:rPr>
        <w:t>-1</w:t>
      </w:r>
      <w:r w:rsidR="00D20AE0" w:rsidRPr="00D3149E">
        <w:rPr>
          <w:rFonts w:ascii="Times New Roman" w:hAnsi="Times New Roman" w:cs="Times New Roman"/>
          <w:sz w:val="20"/>
          <w:szCs w:val="20"/>
        </w:rPr>
        <w:t>, remaining for 3 minutes, then 80°C min</w:t>
      </w:r>
      <w:r w:rsidR="00D20AE0" w:rsidRPr="00D3149E">
        <w:rPr>
          <w:rFonts w:ascii="Times New Roman" w:hAnsi="Times New Roman" w:cs="Times New Roman"/>
          <w:sz w:val="20"/>
          <w:szCs w:val="20"/>
          <w:vertAlign w:val="superscript"/>
        </w:rPr>
        <w:t>-1</w:t>
      </w:r>
      <w:r w:rsidR="00D20AE0" w:rsidRPr="00D3149E">
        <w:rPr>
          <w:rFonts w:ascii="Times New Roman" w:hAnsi="Times New Roman" w:cs="Times New Roman"/>
          <w:sz w:val="20"/>
          <w:szCs w:val="20"/>
        </w:rPr>
        <w:t xml:space="preserve"> to 280°C at 300°C min</w:t>
      </w:r>
      <w:r w:rsidR="00D20AE0" w:rsidRPr="00D3149E">
        <w:rPr>
          <w:rFonts w:ascii="Times New Roman" w:hAnsi="Times New Roman" w:cs="Times New Roman"/>
          <w:sz w:val="20"/>
          <w:szCs w:val="20"/>
          <w:vertAlign w:val="superscript"/>
        </w:rPr>
        <w:t>-1</w:t>
      </w:r>
      <w:r w:rsidR="00D20AE0" w:rsidRPr="00D3149E">
        <w:rPr>
          <w:rFonts w:ascii="Times New Roman" w:hAnsi="Times New Roman" w:cs="Times New Roman"/>
          <w:sz w:val="20"/>
          <w:szCs w:val="20"/>
        </w:rPr>
        <w:t xml:space="preserve"> remaining at this temperature for 10 minutes, using He as the drag gas with flow rate of 1.60 mL min</w:t>
      </w:r>
      <w:r w:rsidR="00D20AE0" w:rsidRPr="00D3149E">
        <w:rPr>
          <w:rFonts w:ascii="Times New Roman" w:hAnsi="Times New Roman" w:cs="Times New Roman"/>
          <w:sz w:val="20"/>
          <w:szCs w:val="20"/>
          <w:vertAlign w:val="superscript"/>
        </w:rPr>
        <w:t>-1</w:t>
      </w:r>
      <w:r w:rsidR="00BB5C66" w:rsidRPr="00D3149E">
        <w:rPr>
          <w:rFonts w:ascii="Times New Roman" w:hAnsi="Times New Roman" w:cs="Times New Roman"/>
          <w:sz w:val="20"/>
          <w:szCs w:val="20"/>
        </w:rPr>
        <w:t xml:space="preserve">. </w:t>
      </w:r>
      <w:r w:rsidR="00D20AE0" w:rsidRPr="00D3149E">
        <w:rPr>
          <w:rFonts w:ascii="Times New Roman" w:hAnsi="Times New Roman" w:cs="Times New Roman"/>
          <w:sz w:val="20"/>
          <w:szCs w:val="20"/>
        </w:rPr>
        <w:t>The analysis with the mass detector was in scan mode with analysis time in 23.67min</w:t>
      </w:r>
      <w:r w:rsidR="00BB5C66" w:rsidRPr="00D3149E">
        <w:rPr>
          <w:rFonts w:ascii="Times New Roman" w:hAnsi="Times New Roman" w:cs="Times New Roman"/>
          <w:sz w:val="20"/>
          <w:szCs w:val="20"/>
        </w:rPr>
        <w:t>.</w:t>
      </w:r>
      <w:r w:rsidR="00D20AE0" w:rsidRPr="00D3149E">
        <w:rPr>
          <w:rFonts w:ascii="Times New Roman" w:hAnsi="Times New Roman" w:cs="Times New Roman"/>
          <w:sz w:val="20"/>
          <w:szCs w:val="20"/>
        </w:rPr>
        <w:t>The mass spectra recorded in the range of 35 to 500 daltons per electron impact (EMIE) with ionization energy of 70eV (voltage of 1.5 KV), quadrupole type analyzer and source of ions at 240ºC</w:t>
      </w:r>
      <w:r w:rsidR="00BB5C66" w:rsidRPr="00D3149E">
        <w:rPr>
          <w:rFonts w:ascii="Times New Roman" w:hAnsi="Times New Roman" w:cs="Times New Roman"/>
          <w:sz w:val="20"/>
          <w:szCs w:val="20"/>
        </w:rPr>
        <w:t>.</w:t>
      </w:r>
    </w:p>
    <w:p w:rsidR="001F4E9F" w:rsidRPr="00D3149E" w:rsidRDefault="001F4E9F" w:rsidP="00E12D05">
      <w:pPr>
        <w:autoSpaceDE w:val="0"/>
        <w:autoSpaceDN w:val="0"/>
        <w:adjustRightInd w:val="0"/>
        <w:spacing w:after="0" w:line="240" w:lineRule="auto"/>
        <w:ind w:firstLine="360"/>
        <w:jc w:val="both"/>
        <w:rPr>
          <w:rFonts w:ascii="Times New Roman" w:hAnsi="Times New Roman" w:cs="Times New Roman"/>
          <w:sz w:val="20"/>
          <w:szCs w:val="20"/>
        </w:rPr>
      </w:pPr>
    </w:p>
    <w:p w:rsidR="00B73A5A" w:rsidRPr="00D3149E" w:rsidRDefault="003417A7" w:rsidP="00E12D05">
      <w:pPr>
        <w:spacing w:after="0" w:line="240" w:lineRule="auto"/>
        <w:jc w:val="both"/>
        <w:outlineLvl w:val="1"/>
        <w:rPr>
          <w:rFonts w:ascii="Times New Roman" w:hAnsi="Times New Roman" w:cs="Times New Roman"/>
          <w:b/>
          <w:sz w:val="20"/>
          <w:szCs w:val="20"/>
        </w:rPr>
      </w:pPr>
      <w:r w:rsidRPr="00D3149E">
        <w:rPr>
          <w:rFonts w:ascii="Times New Roman" w:hAnsi="Times New Roman" w:cs="Times New Roman"/>
          <w:sz w:val="20"/>
          <w:szCs w:val="20"/>
        </w:rPr>
        <w:t xml:space="preserve">2.5 </w:t>
      </w:r>
      <w:r w:rsidR="00902DFE" w:rsidRPr="00D3149E">
        <w:rPr>
          <w:rFonts w:ascii="Times New Roman" w:hAnsi="Times New Roman" w:cs="Times New Roman"/>
          <w:b/>
          <w:sz w:val="20"/>
          <w:szCs w:val="20"/>
        </w:rPr>
        <w:t>Evaluation of the toxicity of the derivatives against the bean weevil</w:t>
      </w:r>
    </w:p>
    <w:p w:rsidR="00B73A5A" w:rsidRPr="00D3149E" w:rsidRDefault="00B81891" w:rsidP="00E12D05">
      <w:pPr>
        <w:spacing w:after="0" w:line="240" w:lineRule="auto"/>
        <w:ind w:firstLine="720"/>
        <w:jc w:val="both"/>
        <w:rPr>
          <w:rFonts w:ascii="Times New Roman" w:hAnsi="Times New Roman" w:cs="Times New Roman"/>
          <w:sz w:val="20"/>
          <w:szCs w:val="20"/>
        </w:rPr>
      </w:pPr>
      <w:bookmarkStart w:id="2" w:name="_Toc505286833"/>
      <w:r w:rsidRPr="00D3149E">
        <w:rPr>
          <w:rFonts w:ascii="Times New Roman" w:hAnsi="Times New Roman" w:cs="Times New Roman"/>
          <w:sz w:val="20"/>
          <w:szCs w:val="20"/>
        </w:rPr>
        <w:t xml:space="preserve">The adult insects of </w:t>
      </w:r>
      <w:r w:rsidRPr="00D3149E">
        <w:rPr>
          <w:rFonts w:ascii="Times New Roman" w:hAnsi="Times New Roman" w:cs="Times New Roman"/>
          <w:i/>
          <w:sz w:val="20"/>
          <w:szCs w:val="20"/>
        </w:rPr>
        <w:t>C.maculatus</w:t>
      </w:r>
      <w:r w:rsidRPr="00D3149E">
        <w:rPr>
          <w:rFonts w:ascii="Times New Roman" w:hAnsi="Times New Roman" w:cs="Times New Roman"/>
          <w:sz w:val="20"/>
          <w:szCs w:val="20"/>
        </w:rPr>
        <w:t xml:space="preserve"> were taken from stock keeping with bean grains, at 30 ° C in the laboratory of the Federal Institute of Education, Science and Technology of Rio Grande do Norte, Apodi Campus</w:t>
      </w:r>
      <w:r w:rsidR="00B73A5A"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breeding was maintained in 2,5 L pots, with a perforated screen, containing 1 kg of beans, and every 90 days the material was changed, removing adult insects to initiate the infestation in new pots</w:t>
      </w:r>
      <w:r w:rsidR="00B73A5A"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substances evaluated (ibuprofen and derivatives 1 to 5) were diluted in acetone at a concentration of 1 mg / mL and then 1.0 mL of these solutions were added in circular 9cm diameter filter paper, which were then placed in plates Petri of 9,0cm in diameter</w:t>
      </w:r>
      <w:r w:rsidR="002554E7" w:rsidRPr="00D3149E">
        <w:rPr>
          <w:rFonts w:ascii="Times New Roman" w:hAnsi="Times New Roman" w:cs="Times New Roman"/>
          <w:sz w:val="20"/>
          <w:szCs w:val="20"/>
        </w:rPr>
        <w:t xml:space="preserve">. </w:t>
      </w:r>
      <w:bookmarkEnd w:id="2"/>
      <w:r w:rsidRPr="00D3149E">
        <w:rPr>
          <w:rFonts w:ascii="Times New Roman" w:hAnsi="Times New Roman" w:cs="Times New Roman"/>
          <w:sz w:val="20"/>
          <w:szCs w:val="20"/>
        </w:rPr>
        <w:t>The negative control was performed with the same amount of pure acetone</w:t>
      </w:r>
      <w:r w:rsidR="00675F79" w:rsidRPr="00D3149E">
        <w:rPr>
          <w:rFonts w:ascii="Times New Roman" w:hAnsi="Times New Roman" w:cs="Times New Roman"/>
          <w:sz w:val="20"/>
          <w:szCs w:val="20"/>
        </w:rPr>
        <w:t>.</w:t>
      </w:r>
      <w:bookmarkStart w:id="3" w:name="_Toc505286834"/>
      <w:r w:rsidRPr="00D3149E">
        <w:rPr>
          <w:rFonts w:ascii="Times New Roman" w:hAnsi="Times New Roman" w:cs="Times New Roman"/>
          <w:sz w:val="20"/>
          <w:szCs w:val="20"/>
        </w:rPr>
        <w:t>After evaporation of the acetone at room temperature (approximately 30 minutes), 10 adult insects were placed per plate in 3 replicates, and the mortality of the insects was evaluated during the period of 24 and 48 hours</w:t>
      </w:r>
      <w:r w:rsidR="00675F79" w:rsidRPr="00D3149E">
        <w:rPr>
          <w:rFonts w:ascii="Times New Roman" w:hAnsi="Times New Roman" w:cs="Times New Roman"/>
          <w:sz w:val="20"/>
          <w:szCs w:val="20"/>
        </w:rPr>
        <w:t>.</w:t>
      </w:r>
      <w:r w:rsidRPr="00D3149E">
        <w:rPr>
          <w:rFonts w:ascii="Times New Roman" w:hAnsi="Times New Roman" w:cs="Times New Roman"/>
          <w:sz w:val="20"/>
          <w:szCs w:val="20"/>
        </w:rPr>
        <w:t>The same procedure was carried out with the negative control and the control (only insects, without solvent)</w:t>
      </w:r>
      <w:r w:rsidR="00B73A5A" w:rsidRPr="00D3149E">
        <w:rPr>
          <w:rFonts w:ascii="Times New Roman" w:hAnsi="Times New Roman" w:cs="Times New Roman"/>
          <w:sz w:val="20"/>
          <w:szCs w:val="20"/>
        </w:rPr>
        <w:t xml:space="preserve">. </w:t>
      </w:r>
      <w:r w:rsidR="00170568" w:rsidRPr="00D3149E">
        <w:rPr>
          <w:rFonts w:ascii="Times New Roman" w:hAnsi="Times New Roman" w:cs="Times New Roman"/>
          <w:sz w:val="20"/>
          <w:szCs w:val="20"/>
        </w:rPr>
        <w:t>In the evaluation of insect mortality, all insects that moved any part of the body, even those that only moved slowly when stimulated, were considered alive</w:t>
      </w:r>
      <w:r w:rsidR="00D7743E" w:rsidRPr="00D3149E">
        <w:rPr>
          <w:rFonts w:ascii="Times New Roman" w:hAnsi="Times New Roman" w:cs="Times New Roman"/>
          <w:sz w:val="20"/>
          <w:szCs w:val="20"/>
        </w:rPr>
        <w:t xml:space="preserve"> (modified from</w:t>
      </w:r>
      <w:r w:rsidR="00F238A0" w:rsidRPr="00D3149E">
        <w:rPr>
          <w:rFonts w:ascii="Times New Roman" w:hAnsi="Times New Roman" w:cs="Times New Roman"/>
          <w:sz w:val="20"/>
          <w:szCs w:val="20"/>
        </w:rPr>
        <w:fldChar w:fldCharType="begin" w:fldLock="1"/>
      </w:r>
      <w:r w:rsidR="002855A2" w:rsidRPr="00D3149E">
        <w:rPr>
          <w:rFonts w:ascii="Times New Roman" w:hAnsi="Times New Roman" w:cs="Times New Roman"/>
          <w:sz w:val="20"/>
          <w:szCs w:val="20"/>
        </w:rPr>
        <w:instrText>ADDIN CSL_CITATION { "citationItems" : [ { "id" : "ITEM-1", "itemData" : { "DOI" : "10.1016/j.indcrop.2015.03.078", "ISSN" : "0926-6690", "author" : [ { "dropping-particle" : "", "family" : "Nagawa", "given" : "Christine", "non-dropping-particle" : "", "parse-names" : false, "suffix" : "" }, { "dropping-particle" : "", "family" : "B\u00f6hmdorfer", "given" : "Stefan", "non-dropping-particle" : "", "parse-names" : false, "suffix" : "" }, { "dropping-particle" : "", "family" : "Rosenau", "given" : "Thomas", "non-dropping-particle" : "", "parse-names" : false, "suffix" : "" } ], "container-title" : "Industrial Crops &amp; Products", "id" : "ITEM-1", "issued" : { "date-parts" : [ [ "2015" ] ] }, "page" : "75-79", "publisher" : "Elsevier B.V.", "title" : "Chemical composition and anti-termitic activity of essential oil from Canarium schweinfurthii Engl", "type" : "article-journal", "volume" : "71" }, "uris" : [ "http://www.mendeley.com/documents/?uuid=7c257463-b604-4240-b77b-833dce4e80a8" ] } ], "mendeley" : { "formattedCitation" : "(Nagawa et al., 2015)", "plainTextFormattedCitation" : "(Nagawa et al., 2015)", "previouslyFormattedCitation" : "(Nagawa et al., 2015)"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2855A2" w:rsidRPr="00D3149E">
        <w:rPr>
          <w:rFonts w:ascii="Times New Roman" w:hAnsi="Times New Roman" w:cs="Times New Roman"/>
          <w:noProof/>
          <w:sz w:val="20"/>
          <w:szCs w:val="20"/>
        </w:rPr>
        <w:t>(Nagawa et al., 2015)</w:t>
      </w:r>
      <w:r w:rsidR="00F238A0" w:rsidRPr="00D3149E">
        <w:rPr>
          <w:rFonts w:ascii="Times New Roman" w:hAnsi="Times New Roman" w:cs="Times New Roman"/>
          <w:sz w:val="20"/>
          <w:szCs w:val="20"/>
        </w:rPr>
        <w:fldChar w:fldCharType="end"/>
      </w:r>
      <w:r w:rsidR="002855A2" w:rsidRPr="00D3149E">
        <w:rPr>
          <w:rFonts w:ascii="Times New Roman" w:hAnsi="Times New Roman" w:cs="Times New Roman"/>
          <w:sz w:val="20"/>
          <w:szCs w:val="20"/>
        </w:rPr>
        <w:t>)</w:t>
      </w:r>
      <w:r w:rsidR="00B73A5A" w:rsidRPr="00D3149E">
        <w:rPr>
          <w:rFonts w:ascii="Times New Roman" w:hAnsi="Times New Roman" w:cs="Times New Roman"/>
          <w:sz w:val="20"/>
          <w:szCs w:val="20"/>
        </w:rPr>
        <w:t xml:space="preserve">. </w:t>
      </w:r>
      <w:bookmarkEnd w:id="3"/>
      <w:r w:rsidR="00170568" w:rsidRPr="00D3149E">
        <w:rPr>
          <w:rFonts w:ascii="Times New Roman" w:hAnsi="Times New Roman" w:cs="Times New Roman"/>
          <w:sz w:val="20"/>
          <w:szCs w:val="20"/>
        </w:rPr>
        <w:t>The percentage of mortality of the treatments was obtained through equation 1</w:t>
      </w:r>
      <w:r w:rsidR="00843A56" w:rsidRPr="00D3149E">
        <w:rPr>
          <w:rFonts w:ascii="Times New Roman" w:hAnsi="Times New Roman" w:cs="Times New Roman"/>
          <w:sz w:val="20"/>
          <w:szCs w:val="20"/>
        </w:rPr>
        <w:t>.</w:t>
      </w:r>
    </w:p>
    <w:p w:rsidR="002E3119" w:rsidRPr="00D3149E" w:rsidRDefault="002E3119"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Equ</w:t>
      </w:r>
      <w:r w:rsidR="00170568" w:rsidRPr="00D3149E">
        <w:rPr>
          <w:rFonts w:ascii="Times New Roman" w:hAnsi="Times New Roman" w:cs="Times New Roman"/>
          <w:sz w:val="20"/>
          <w:szCs w:val="20"/>
        </w:rPr>
        <w:t xml:space="preserve">ation </w:t>
      </w:r>
      <w:r w:rsidRPr="00D3149E">
        <w:rPr>
          <w:rFonts w:ascii="Times New Roman" w:hAnsi="Times New Roman" w:cs="Times New Roman"/>
          <w:sz w:val="20"/>
          <w:szCs w:val="20"/>
        </w:rPr>
        <w:t xml:space="preserve">1: </w:t>
      </w:r>
      <w:r w:rsidR="00170568" w:rsidRPr="00D3149E">
        <w:rPr>
          <w:rFonts w:ascii="Times New Roman" w:hAnsi="Times New Roman" w:cs="Times New Roman"/>
          <w:sz w:val="20"/>
          <w:szCs w:val="20"/>
        </w:rPr>
        <w:t xml:space="preserve">Mathematical representation used to obtain the percentage of mortality of </w:t>
      </w:r>
      <w:r w:rsidR="00170568" w:rsidRPr="00D3149E">
        <w:rPr>
          <w:rFonts w:ascii="Times New Roman" w:hAnsi="Times New Roman" w:cs="Times New Roman"/>
          <w:i/>
          <w:sz w:val="20"/>
          <w:szCs w:val="20"/>
        </w:rPr>
        <w:t>C. maculatus</w:t>
      </w:r>
      <w:r w:rsidR="00926F6F" w:rsidRPr="00D3149E">
        <w:rPr>
          <w:rFonts w:ascii="Times New Roman" w:hAnsi="Times New Roman" w:cs="Times New Roman"/>
          <w:i/>
          <w:sz w:val="20"/>
          <w:szCs w:val="20"/>
        </w:rPr>
        <w:t>.</w:t>
      </w:r>
    </w:p>
    <w:p w:rsidR="00843A56" w:rsidRPr="00D3149E" w:rsidRDefault="00843A56" w:rsidP="00E12D05">
      <w:pPr>
        <w:spacing w:after="0" w:line="240" w:lineRule="auto"/>
        <w:ind w:firstLine="708"/>
        <w:jc w:val="both"/>
        <w:rPr>
          <w:rFonts w:ascii="Times New Roman" w:eastAsiaTheme="minorEastAsia" w:hAnsi="Times New Roman" w:cs="Times New Roman"/>
          <w:sz w:val="20"/>
          <w:szCs w:val="20"/>
        </w:rPr>
      </w:pPr>
      <m:oMathPara>
        <m:oMath>
          <m:r>
            <m:rPr>
              <m:sty m:val="p"/>
            </m:rPr>
            <w:rPr>
              <w:rFonts w:ascii="Cambria Math" w:hAnsi="Times New Roman" w:cs="Times New Roman"/>
              <w:sz w:val="20"/>
              <w:szCs w:val="20"/>
            </w:rPr>
            <m:t>M(%)=</m:t>
          </m:r>
          <m:f>
            <m:fPr>
              <m:ctrlPr>
                <w:rPr>
                  <w:rFonts w:ascii="Cambria Math" w:hAnsi="Times New Roman" w:cs="Times New Roman"/>
                  <w:sz w:val="20"/>
                  <w:szCs w:val="20"/>
                </w:rPr>
              </m:ctrlPr>
            </m:fPr>
            <m:num>
              <m:d>
                <m:dPr>
                  <m:ctrlPr>
                    <w:rPr>
                      <w:rFonts w:ascii="Cambria Math" w:hAnsi="Times New Roman" w:cs="Times New Roman"/>
                      <w:sz w:val="20"/>
                      <w:szCs w:val="20"/>
                    </w:rPr>
                  </m:ctrlPr>
                </m:dPr>
                <m:e>
                  <m:r>
                    <m:rPr>
                      <m:sty m:val="p"/>
                    </m:rPr>
                    <w:rPr>
                      <w:rFonts w:ascii="Cambria Math" w:hAnsi="Times New Roman" w:cs="Times New Roman"/>
                      <w:sz w:val="20"/>
                      <w:szCs w:val="20"/>
                    </w:rPr>
                    <m:t>N</m:t>
                  </m:r>
                  <m:r>
                    <m:rPr>
                      <m:sty m:val="p"/>
                    </m:rPr>
                    <w:rPr>
                      <w:rFonts w:ascii="Cambria Math" w:hAnsi="Times New Roman" w:cs="Times New Roman"/>
                      <w:sz w:val="20"/>
                      <w:szCs w:val="20"/>
                    </w:rPr>
                    <m:t>°</m:t>
                  </m:r>
                  <m:r>
                    <m:rPr>
                      <m:sty m:val="p"/>
                    </m:rPr>
                    <w:rPr>
                      <w:rFonts w:ascii="Cambria Math" w:hAnsi="Times New Roman" w:cs="Times New Roman"/>
                      <w:sz w:val="20"/>
                      <w:szCs w:val="20"/>
                    </w:rPr>
                    <m:t>Sample</m:t>
                  </m:r>
                  <m:r>
                    <m:rPr>
                      <m:sty m:val="p"/>
                    </m:rPr>
                    <w:rPr>
                      <w:rFonts w:ascii="Cambria Math" w:hAnsi="Times New Roman" w:cs="Times New Roman"/>
                      <w:sz w:val="20"/>
                      <w:szCs w:val="20"/>
                    </w:rPr>
                    <m:t>-</m:t>
                  </m:r>
                  <m:r>
                    <m:rPr>
                      <m:sty m:val="p"/>
                    </m:rPr>
                    <w:rPr>
                      <w:rFonts w:ascii="Cambria Math" w:hAnsi="Times New Roman" w:cs="Times New Roman"/>
                      <w:sz w:val="20"/>
                      <w:szCs w:val="20"/>
                    </w:rPr>
                    <m:t>N</m:t>
                  </m:r>
                  <m:r>
                    <m:rPr>
                      <m:sty m:val="p"/>
                    </m:rPr>
                    <w:rPr>
                      <w:rFonts w:ascii="Cambria Math" w:hAnsi="Times New Roman" w:cs="Times New Roman"/>
                      <w:sz w:val="20"/>
                      <w:szCs w:val="20"/>
                    </w:rPr>
                    <m:t>°</m:t>
                  </m:r>
                  <m:r>
                    <m:rPr>
                      <m:sty m:val="p"/>
                    </m:rPr>
                    <w:rPr>
                      <w:rFonts w:ascii="Cambria Math" w:hAnsi="Times New Roman" w:cs="Times New Roman"/>
                      <w:sz w:val="20"/>
                      <w:szCs w:val="20"/>
                    </w:rPr>
                    <m:t>control</m:t>
                  </m:r>
                </m:e>
              </m:d>
            </m:num>
            <m:den>
              <m:r>
                <m:rPr>
                  <m:sty m:val="p"/>
                </m:rPr>
                <w:rPr>
                  <w:rFonts w:ascii="Cambria Math" w:hAnsi="Times New Roman" w:cs="Times New Roman"/>
                  <w:sz w:val="20"/>
                  <w:szCs w:val="20"/>
                </w:rPr>
                <m:t>Total number of insects</m:t>
              </m:r>
            </m:den>
          </m:f>
          <m:r>
            <w:rPr>
              <w:rFonts w:ascii="Cambria Math" w:hAnsi="Cambria Math" w:cs="Times New Roman"/>
              <w:sz w:val="20"/>
              <w:szCs w:val="20"/>
            </w:rPr>
            <m:t>x</m:t>
          </m:r>
          <m:r>
            <w:rPr>
              <w:rFonts w:ascii="Cambria Math" w:hAnsi="Times New Roman" w:cs="Times New Roman"/>
              <w:sz w:val="20"/>
              <w:szCs w:val="20"/>
            </w:rPr>
            <m:t>100</m:t>
          </m:r>
        </m:oMath>
      </m:oMathPara>
    </w:p>
    <w:p w:rsidR="00926F6F" w:rsidRPr="00D3149E" w:rsidRDefault="007B6620"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Where M (%) is the percentage of mortality presented by the substance</w:t>
      </w:r>
      <w:r w:rsidR="00926F6F" w:rsidRPr="00D3149E">
        <w:rPr>
          <w:rFonts w:ascii="Times New Roman" w:hAnsi="Times New Roman" w:cs="Times New Roman"/>
          <w:sz w:val="20"/>
          <w:szCs w:val="20"/>
        </w:rPr>
        <w:t xml:space="preserve">, </w:t>
      </w:r>
      <w:r w:rsidRPr="00D3149E">
        <w:rPr>
          <w:rFonts w:ascii="Times New Roman" w:hAnsi="Times New Roman" w:cs="Times New Roman"/>
          <w:sz w:val="20"/>
          <w:szCs w:val="20"/>
        </w:rPr>
        <w:t>N°sample is the average number of dead insects in the presence of the derivatives (1 to 5)</w:t>
      </w:r>
      <w:r w:rsidR="00926F6F" w:rsidRPr="00D3149E">
        <w:rPr>
          <w:rFonts w:ascii="Times New Roman" w:hAnsi="Times New Roman" w:cs="Times New Roman"/>
          <w:sz w:val="20"/>
          <w:szCs w:val="20"/>
        </w:rPr>
        <w:t xml:space="preserve">, N°control </w:t>
      </w:r>
      <w:r w:rsidR="00BE7BDD" w:rsidRPr="00D3149E">
        <w:rPr>
          <w:rFonts w:ascii="Times New Roman" w:hAnsi="Times New Roman" w:cs="Times New Roman"/>
          <w:sz w:val="20"/>
          <w:szCs w:val="20"/>
        </w:rPr>
        <w:t>is the mean number of dead insects in the control (without the presence of the derivatives) and Total number of insects corresponds to the number of insects added in each test</w:t>
      </w:r>
      <w:r w:rsidR="00926F6F" w:rsidRPr="00D3149E">
        <w:rPr>
          <w:rFonts w:ascii="Times New Roman" w:hAnsi="Times New Roman" w:cs="Times New Roman"/>
          <w:sz w:val="20"/>
          <w:szCs w:val="20"/>
        </w:rPr>
        <w:t>.</w:t>
      </w:r>
    </w:p>
    <w:p w:rsidR="00926F6F" w:rsidRPr="00D3149E" w:rsidRDefault="00926F6F" w:rsidP="00E12D05">
      <w:pPr>
        <w:spacing w:after="0" w:line="240" w:lineRule="auto"/>
        <w:jc w:val="both"/>
        <w:rPr>
          <w:rFonts w:ascii="Times New Roman" w:hAnsi="Times New Roman" w:cs="Times New Roman"/>
          <w:sz w:val="20"/>
          <w:szCs w:val="20"/>
        </w:rPr>
      </w:pPr>
    </w:p>
    <w:p w:rsidR="002F2360" w:rsidRPr="00D11BA3" w:rsidRDefault="00D11BA3" w:rsidP="00D11BA3">
      <w:pPr>
        <w:pStyle w:val="ListParagraph"/>
        <w:numPr>
          <w:ilvl w:val="0"/>
          <w:numId w:val="8"/>
        </w:numPr>
        <w:spacing w:after="0" w:line="240" w:lineRule="auto"/>
        <w:ind w:left="360"/>
        <w:jc w:val="center"/>
        <w:outlineLvl w:val="0"/>
        <w:rPr>
          <w:rFonts w:ascii="Times New Roman" w:hAnsi="Times New Roman" w:cs="Times New Roman"/>
          <w:b/>
          <w:sz w:val="20"/>
          <w:szCs w:val="20"/>
        </w:rPr>
      </w:pPr>
      <w:r w:rsidRPr="00D11BA3">
        <w:rPr>
          <w:rFonts w:ascii="Times New Roman" w:hAnsi="Times New Roman" w:cs="Times New Roman"/>
          <w:b/>
          <w:sz w:val="20"/>
          <w:szCs w:val="20"/>
        </w:rPr>
        <w:t>RESULTS AND DISCUSSIONS</w:t>
      </w:r>
      <w:r w:rsidR="00BD32FC">
        <w:rPr>
          <w:rFonts w:ascii="Times New Roman" w:hAnsi="Times New Roman" w:cs="Times New Roman"/>
          <w:b/>
          <w:sz w:val="20"/>
          <w:szCs w:val="20"/>
        </w:rPr>
        <w:t xml:space="preserve"> </w:t>
      </w:r>
      <w:r w:rsidR="00BD32FC" w:rsidRPr="003C58D9">
        <w:rPr>
          <w:rFonts w:ascii="Times New Roman" w:hAnsi="Times New Roman" w:cs="Times New Roman"/>
          <w:b/>
          <w:color w:val="FF0000"/>
          <w:sz w:val="20"/>
          <w:szCs w:val="20"/>
          <w:lang w:val="fr-FR"/>
        </w:rPr>
        <w:t>(11 BOLD)</w:t>
      </w:r>
    </w:p>
    <w:p w:rsidR="002F2360" w:rsidRPr="00D3149E" w:rsidRDefault="00C706E0" w:rsidP="00D11BA3">
      <w:pPr>
        <w:pStyle w:val="ListParagraph"/>
        <w:numPr>
          <w:ilvl w:val="1"/>
          <w:numId w:val="2"/>
        </w:numPr>
        <w:spacing w:after="0" w:line="240" w:lineRule="auto"/>
        <w:ind w:left="360"/>
        <w:jc w:val="both"/>
        <w:outlineLvl w:val="1"/>
        <w:rPr>
          <w:rFonts w:ascii="Times New Roman" w:hAnsi="Times New Roman" w:cs="Times New Roman"/>
          <w:b/>
          <w:sz w:val="20"/>
          <w:szCs w:val="20"/>
        </w:rPr>
      </w:pPr>
      <w:r w:rsidRPr="00D3149E">
        <w:rPr>
          <w:rFonts w:ascii="Times New Roman" w:hAnsi="Times New Roman" w:cs="Times New Roman"/>
          <w:b/>
          <w:sz w:val="20"/>
          <w:szCs w:val="20"/>
        </w:rPr>
        <w:t>Production of Ibuprofen derivatives</w:t>
      </w:r>
    </w:p>
    <w:p w:rsidR="002F2360" w:rsidRPr="00D3149E" w:rsidRDefault="00C706E0"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Figure 1 shows the reaction scheme of the syntheses of the derivatives of ibuprofen through the esterification reaction, which resulted in the production of 5 derivatives</w:t>
      </w:r>
      <w:r w:rsidR="00827C85" w:rsidRPr="00D3149E">
        <w:rPr>
          <w:rFonts w:ascii="Times New Roman" w:hAnsi="Times New Roman" w:cs="Times New Roman"/>
          <w:sz w:val="20"/>
          <w:szCs w:val="20"/>
        </w:rPr>
        <w:t>.</w:t>
      </w:r>
    </w:p>
    <w:p w:rsidR="00827C85" w:rsidRPr="000B6369" w:rsidRDefault="00827C85" w:rsidP="000B6369">
      <w:pPr>
        <w:pStyle w:val="Caption"/>
        <w:keepNext/>
        <w:spacing w:after="0"/>
        <w:jc w:val="center"/>
        <w:rPr>
          <w:rFonts w:ascii="Times New Roman" w:hAnsi="Times New Roman" w:cs="Times New Roman"/>
          <w:b/>
          <w:i w:val="0"/>
          <w:color w:val="auto"/>
          <w:sz w:val="20"/>
          <w:szCs w:val="20"/>
        </w:rPr>
      </w:pPr>
      <w:r w:rsidRPr="000B6369">
        <w:rPr>
          <w:rFonts w:ascii="Times New Roman" w:hAnsi="Times New Roman" w:cs="Times New Roman"/>
          <w:b/>
          <w:i w:val="0"/>
          <w:color w:val="auto"/>
          <w:sz w:val="20"/>
          <w:szCs w:val="20"/>
        </w:rPr>
        <w:lastRenderedPageBreak/>
        <w:t>Figur</w:t>
      </w:r>
      <w:r w:rsidR="00C706E0" w:rsidRPr="000B6369">
        <w:rPr>
          <w:rFonts w:ascii="Times New Roman" w:hAnsi="Times New Roman" w:cs="Times New Roman"/>
          <w:b/>
          <w:i w:val="0"/>
          <w:color w:val="auto"/>
          <w:sz w:val="20"/>
          <w:szCs w:val="20"/>
        </w:rPr>
        <w:t>e</w:t>
      </w:r>
      <w:r w:rsidR="00F238A0" w:rsidRPr="000B6369">
        <w:rPr>
          <w:rFonts w:ascii="Times New Roman" w:hAnsi="Times New Roman" w:cs="Times New Roman"/>
          <w:b/>
          <w:i w:val="0"/>
          <w:color w:val="auto"/>
          <w:sz w:val="20"/>
          <w:szCs w:val="20"/>
        </w:rPr>
        <w:fldChar w:fldCharType="begin"/>
      </w:r>
      <w:r w:rsidRPr="000B6369">
        <w:rPr>
          <w:rFonts w:ascii="Times New Roman" w:hAnsi="Times New Roman" w:cs="Times New Roman"/>
          <w:b/>
          <w:i w:val="0"/>
          <w:color w:val="auto"/>
          <w:sz w:val="20"/>
          <w:szCs w:val="20"/>
        </w:rPr>
        <w:instrText xml:space="preserve"> SEQ Figura \* ARABIC </w:instrText>
      </w:r>
      <w:r w:rsidR="00F238A0" w:rsidRPr="000B6369">
        <w:rPr>
          <w:rFonts w:ascii="Times New Roman" w:hAnsi="Times New Roman" w:cs="Times New Roman"/>
          <w:b/>
          <w:i w:val="0"/>
          <w:color w:val="auto"/>
          <w:sz w:val="20"/>
          <w:szCs w:val="20"/>
        </w:rPr>
        <w:fldChar w:fldCharType="separate"/>
      </w:r>
      <w:r w:rsidR="009B406E" w:rsidRPr="000B6369">
        <w:rPr>
          <w:rFonts w:ascii="Times New Roman" w:hAnsi="Times New Roman" w:cs="Times New Roman"/>
          <w:b/>
          <w:i w:val="0"/>
          <w:noProof/>
          <w:color w:val="auto"/>
          <w:sz w:val="20"/>
          <w:szCs w:val="20"/>
        </w:rPr>
        <w:t>1</w:t>
      </w:r>
      <w:r w:rsidR="00F238A0" w:rsidRPr="000B6369">
        <w:rPr>
          <w:rFonts w:ascii="Times New Roman" w:hAnsi="Times New Roman" w:cs="Times New Roman"/>
          <w:b/>
          <w:i w:val="0"/>
          <w:color w:val="auto"/>
          <w:sz w:val="20"/>
          <w:szCs w:val="20"/>
        </w:rPr>
        <w:fldChar w:fldCharType="end"/>
      </w:r>
      <w:r w:rsidRPr="000B6369">
        <w:rPr>
          <w:rFonts w:ascii="Times New Roman" w:hAnsi="Times New Roman" w:cs="Times New Roman"/>
          <w:b/>
          <w:i w:val="0"/>
          <w:color w:val="auto"/>
          <w:sz w:val="20"/>
          <w:szCs w:val="20"/>
        </w:rPr>
        <w:t xml:space="preserve">. </w:t>
      </w:r>
      <w:r w:rsidR="00C706E0" w:rsidRPr="000B6369">
        <w:rPr>
          <w:rFonts w:ascii="Times New Roman" w:hAnsi="Times New Roman" w:cs="Times New Roman"/>
          <w:b/>
          <w:i w:val="0"/>
          <w:color w:val="auto"/>
          <w:sz w:val="20"/>
          <w:szCs w:val="20"/>
        </w:rPr>
        <w:t>Reaction scheme of synthesis of ibuprofen derivatives through esterification reaction</w:t>
      </w:r>
      <w:r w:rsidRPr="000B6369">
        <w:rPr>
          <w:rFonts w:ascii="Times New Roman" w:hAnsi="Times New Roman" w:cs="Times New Roman"/>
          <w:b/>
          <w:i w:val="0"/>
          <w:color w:val="auto"/>
          <w:sz w:val="20"/>
          <w:szCs w:val="20"/>
        </w:rPr>
        <w:t>.</w:t>
      </w:r>
    </w:p>
    <w:p w:rsidR="003F7CF5" w:rsidRPr="00D3149E" w:rsidRDefault="000B6369" w:rsidP="000B6369">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rPr>
        <w:object w:dxaOrig="10286" w:dyaOrig="8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03.05pt" o:ole="">
            <v:imagedata r:id="rId8" o:title=""/>
          </v:shape>
          <o:OLEObject Type="Embed" ProgID="ChemDraw.Document.6.0" ShapeID="_x0000_i1025" DrawAspect="Content" ObjectID="_1596286514" r:id="rId9"/>
        </w:object>
      </w:r>
    </w:p>
    <w:p w:rsidR="000B6369" w:rsidRDefault="000B6369" w:rsidP="00E12D05">
      <w:pPr>
        <w:spacing w:after="0" w:line="240" w:lineRule="auto"/>
        <w:jc w:val="both"/>
        <w:rPr>
          <w:rFonts w:ascii="Times New Roman" w:hAnsi="Times New Roman" w:cs="Times New Roman"/>
          <w:sz w:val="20"/>
          <w:szCs w:val="20"/>
        </w:rPr>
      </w:pPr>
    </w:p>
    <w:p w:rsidR="005B10E3" w:rsidRPr="00D3149E" w:rsidRDefault="00BB52FC" w:rsidP="000B6369">
      <w:pPr>
        <w:spacing w:after="0" w:line="240" w:lineRule="auto"/>
        <w:ind w:firstLine="706"/>
        <w:jc w:val="both"/>
        <w:rPr>
          <w:rFonts w:ascii="Times New Roman" w:hAnsi="Times New Roman" w:cs="Times New Roman"/>
          <w:sz w:val="20"/>
          <w:szCs w:val="20"/>
        </w:rPr>
      </w:pPr>
      <w:r w:rsidRPr="00D3149E">
        <w:rPr>
          <w:rFonts w:ascii="Times New Roman" w:hAnsi="Times New Roman" w:cs="Times New Roman"/>
          <w:sz w:val="20"/>
          <w:szCs w:val="20"/>
        </w:rPr>
        <w:t>The yields of the reactions (Figure 02) show that, in general, a better conversion rate is achieved when the carbon chain of the hydroxyl group attached to the alcohol has less steric hindrance, so the esterification reaction conducted with the alcohols methanol and ethanol, which are the smaller and simpler molecules resulted in a better yield</w:t>
      </w:r>
      <w:r w:rsidR="00E27BA4" w:rsidRPr="00D3149E">
        <w:rPr>
          <w:rFonts w:ascii="Times New Roman" w:hAnsi="Times New Roman" w:cs="Times New Roman"/>
          <w:sz w:val="20"/>
          <w:szCs w:val="20"/>
        </w:rPr>
        <w:t xml:space="preserve">. </w:t>
      </w:r>
      <w:r w:rsidR="001F5F26" w:rsidRPr="00D3149E">
        <w:rPr>
          <w:rFonts w:ascii="Times New Roman" w:hAnsi="Times New Roman" w:cs="Times New Roman"/>
          <w:sz w:val="20"/>
          <w:szCs w:val="20"/>
        </w:rPr>
        <w:t>On the other hand, isopropanol and carvacrol, with more hindered hydroxy groups, showed lower yield</w:t>
      </w:r>
      <w:r w:rsidR="00E27BA4" w:rsidRPr="00D3149E">
        <w:rPr>
          <w:rFonts w:ascii="Times New Roman" w:hAnsi="Times New Roman" w:cs="Times New Roman"/>
          <w:sz w:val="20"/>
          <w:szCs w:val="20"/>
        </w:rPr>
        <w:t>.</w:t>
      </w:r>
    </w:p>
    <w:p w:rsidR="00E27BA4" w:rsidRPr="00D3149E" w:rsidRDefault="00E27BA4" w:rsidP="00E12D05">
      <w:pPr>
        <w:spacing w:after="0" w:line="240" w:lineRule="auto"/>
        <w:ind w:firstLine="360"/>
        <w:jc w:val="both"/>
        <w:rPr>
          <w:rFonts w:ascii="Times New Roman" w:hAnsi="Times New Roman" w:cs="Times New Roman"/>
          <w:sz w:val="20"/>
          <w:szCs w:val="20"/>
        </w:rPr>
      </w:pPr>
    </w:p>
    <w:p w:rsidR="005A57F9" w:rsidRPr="000B6369" w:rsidRDefault="005A57F9" w:rsidP="000B6369">
      <w:pPr>
        <w:pStyle w:val="Caption"/>
        <w:keepNext/>
        <w:spacing w:after="0"/>
        <w:jc w:val="center"/>
        <w:rPr>
          <w:rFonts w:ascii="Times New Roman" w:hAnsi="Times New Roman" w:cs="Times New Roman"/>
          <w:b/>
          <w:i w:val="0"/>
          <w:color w:val="auto"/>
          <w:sz w:val="20"/>
          <w:szCs w:val="20"/>
        </w:rPr>
      </w:pPr>
      <w:r w:rsidRPr="000B6369">
        <w:rPr>
          <w:rFonts w:ascii="Times New Roman" w:hAnsi="Times New Roman" w:cs="Times New Roman"/>
          <w:b/>
          <w:i w:val="0"/>
          <w:color w:val="auto"/>
          <w:sz w:val="20"/>
          <w:szCs w:val="20"/>
        </w:rPr>
        <w:t>Figur</w:t>
      </w:r>
      <w:r w:rsidR="001F5F26" w:rsidRPr="000B6369">
        <w:rPr>
          <w:rFonts w:ascii="Times New Roman" w:hAnsi="Times New Roman" w:cs="Times New Roman"/>
          <w:b/>
          <w:i w:val="0"/>
          <w:color w:val="auto"/>
          <w:sz w:val="20"/>
          <w:szCs w:val="20"/>
        </w:rPr>
        <w:t>e</w:t>
      </w:r>
      <w:r w:rsidR="00F238A0" w:rsidRPr="000B6369">
        <w:rPr>
          <w:rFonts w:ascii="Times New Roman" w:hAnsi="Times New Roman" w:cs="Times New Roman"/>
          <w:b/>
          <w:i w:val="0"/>
          <w:color w:val="auto"/>
          <w:sz w:val="20"/>
          <w:szCs w:val="20"/>
        </w:rPr>
        <w:fldChar w:fldCharType="begin"/>
      </w:r>
      <w:r w:rsidRPr="000B6369">
        <w:rPr>
          <w:rFonts w:ascii="Times New Roman" w:hAnsi="Times New Roman" w:cs="Times New Roman"/>
          <w:b/>
          <w:i w:val="0"/>
          <w:color w:val="auto"/>
          <w:sz w:val="20"/>
          <w:szCs w:val="20"/>
        </w:rPr>
        <w:instrText xml:space="preserve"> SEQ Figura \* ARABIC </w:instrText>
      </w:r>
      <w:r w:rsidR="00F238A0" w:rsidRPr="000B6369">
        <w:rPr>
          <w:rFonts w:ascii="Times New Roman" w:hAnsi="Times New Roman" w:cs="Times New Roman"/>
          <w:b/>
          <w:i w:val="0"/>
          <w:color w:val="auto"/>
          <w:sz w:val="20"/>
          <w:szCs w:val="20"/>
        </w:rPr>
        <w:fldChar w:fldCharType="separate"/>
      </w:r>
      <w:r w:rsidR="009B406E" w:rsidRPr="000B6369">
        <w:rPr>
          <w:rFonts w:ascii="Times New Roman" w:hAnsi="Times New Roman" w:cs="Times New Roman"/>
          <w:b/>
          <w:i w:val="0"/>
          <w:noProof/>
          <w:color w:val="auto"/>
          <w:sz w:val="20"/>
          <w:szCs w:val="20"/>
        </w:rPr>
        <w:t>2</w:t>
      </w:r>
      <w:r w:rsidR="00F238A0" w:rsidRPr="000B6369">
        <w:rPr>
          <w:rFonts w:ascii="Times New Roman" w:hAnsi="Times New Roman" w:cs="Times New Roman"/>
          <w:b/>
          <w:i w:val="0"/>
          <w:color w:val="auto"/>
          <w:sz w:val="20"/>
          <w:szCs w:val="20"/>
        </w:rPr>
        <w:fldChar w:fldCharType="end"/>
      </w:r>
      <w:r w:rsidRPr="000B6369">
        <w:rPr>
          <w:rFonts w:ascii="Times New Roman" w:hAnsi="Times New Roman" w:cs="Times New Roman"/>
          <w:b/>
          <w:i w:val="0"/>
          <w:color w:val="auto"/>
          <w:sz w:val="20"/>
          <w:szCs w:val="20"/>
        </w:rPr>
        <w:t xml:space="preserve">. </w:t>
      </w:r>
      <w:r w:rsidR="001F5F26" w:rsidRPr="000B6369">
        <w:rPr>
          <w:rFonts w:ascii="Times New Roman" w:hAnsi="Times New Roman" w:cs="Times New Roman"/>
          <w:b/>
          <w:i w:val="0"/>
          <w:color w:val="auto"/>
          <w:sz w:val="20"/>
          <w:szCs w:val="20"/>
        </w:rPr>
        <w:t>Graph showing the yield of esterification reactions performed with ibuprofen for the synthesis of derivatives 1 to 5</w:t>
      </w:r>
      <w:r w:rsidRPr="000B6369">
        <w:rPr>
          <w:rFonts w:ascii="Times New Roman" w:hAnsi="Times New Roman" w:cs="Times New Roman"/>
          <w:b/>
          <w:i w:val="0"/>
          <w:color w:val="auto"/>
          <w:sz w:val="20"/>
          <w:szCs w:val="20"/>
        </w:rPr>
        <w:t>.</w:t>
      </w:r>
    </w:p>
    <w:p w:rsidR="00E27BA4" w:rsidRPr="00D3149E" w:rsidRDefault="00E27BA4" w:rsidP="000B6369">
      <w:pPr>
        <w:spacing w:after="0" w:line="240" w:lineRule="auto"/>
        <w:ind w:firstLine="360"/>
        <w:jc w:val="center"/>
        <w:rPr>
          <w:rFonts w:ascii="Times New Roman" w:hAnsi="Times New Roman" w:cs="Times New Roman"/>
          <w:sz w:val="20"/>
          <w:szCs w:val="20"/>
        </w:rPr>
      </w:pPr>
      <w:r w:rsidRPr="00D3149E">
        <w:rPr>
          <w:rFonts w:ascii="Times New Roman" w:hAnsi="Times New Roman" w:cs="Times New Roman"/>
          <w:noProof/>
          <w:sz w:val="20"/>
          <w:szCs w:val="20"/>
          <w:lang w:val="en-US"/>
        </w:rPr>
        <w:drawing>
          <wp:inline distT="0" distB="0" distL="0" distR="0">
            <wp:extent cx="4905375" cy="28765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6A93" w:rsidRPr="00D3149E" w:rsidRDefault="00EF6A93" w:rsidP="00E12D05">
      <w:pPr>
        <w:spacing w:after="0" w:line="240" w:lineRule="auto"/>
        <w:jc w:val="both"/>
        <w:rPr>
          <w:rFonts w:ascii="Times New Roman" w:hAnsi="Times New Roman" w:cs="Times New Roman"/>
          <w:sz w:val="20"/>
          <w:szCs w:val="20"/>
        </w:rPr>
      </w:pPr>
    </w:p>
    <w:p w:rsidR="000B6369" w:rsidRDefault="000B6369" w:rsidP="00E12D05">
      <w:pPr>
        <w:spacing w:after="0" w:line="240" w:lineRule="auto"/>
        <w:jc w:val="both"/>
        <w:rPr>
          <w:rFonts w:ascii="Times New Roman" w:hAnsi="Times New Roman" w:cs="Times New Roman"/>
          <w:sz w:val="20"/>
          <w:szCs w:val="20"/>
        </w:rPr>
      </w:pPr>
    </w:p>
    <w:p w:rsidR="00BB5C66" w:rsidRPr="00D3149E" w:rsidRDefault="001606AE" w:rsidP="00E35E0C">
      <w:pPr>
        <w:spacing w:after="0" w:line="240" w:lineRule="auto"/>
        <w:ind w:firstLine="720"/>
        <w:jc w:val="both"/>
        <w:rPr>
          <w:rFonts w:ascii="Times New Roman" w:hAnsi="Times New Roman" w:cs="Times New Roman"/>
          <w:sz w:val="20"/>
          <w:szCs w:val="20"/>
        </w:rPr>
      </w:pPr>
      <w:r w:rsidRPr="00D3149E">
        <w:rPr>
          <w:rFonts w:ascii="Times New Roman" w:hAnsi="Times New Roman" w:cs="Times New Roman"/>
          <w:sz w:val="20"/>
          <w:szCs w:val="20"/>
        </w:rPr>
        <w:lastRenderedPageBreak/>
        <w:t>Through the analysis of the products by gas chromatography coupled to mass spectrometry (GC-MS) it was possible to show the characterization of the esters produced</w:t>
      </w:r>
      <w:r w:rsidR="0058378F" w:rsidRPr="00D3149E">
        <w:rPr>
          <w:rFonts w:ascii="Times New Roman" w:hAnsi="Times New Roman" w:cs="Times New Roman"/>
          <w:sz w:val="20"/>
          <w:szCs w:val="20"/>
        </w:rPr>
        <w:t xml:space="preserve">. </w:t>
      </w:r>
      <w:r w:rsidRPr="00D3149E">
        <w:rPr>
          <w:rFonts w:ascii="Times New Roman" w:hAnsi="Times New Roman" w:cs="Times New Roman"/>
          <w:sz w:val="20"/>
          <w:szCs w:val="20"/>
        </w:rPr>
        <w:t xml:space="preserve">Derivative </w:t>
      </w:r>
      <w:r w:rsidRPr="00D3149E">
        <w:rPr>
          <w:rFonts w:ascii="Times New Roman" w:hAnsi="Times New Roman" w:cs="Times New Roman"/>
          <w:b/>
          <w:sz w:val="20"/>
          <w:szCs w:val="20"/>
        </w:rPr>
        <w:t>1</w:t>
      </w:r>
      <w:r w:rsidRPr="00D3149E">
        <w:rPr>
          <w:rFonts w:ascii="Times New Roman" w:hAnsi="Times New Roman" w:cs="Times New Roman"/>
          <w:sz w:val="20"/>
          <w:szCs w:val="20"/>
        </w:rPr>
        <w:t xml:space="preserve"> showed a fragmentation profile showing the molecular ion peak in m /z 220, compatible with the molar mass of the compound being expected (220g/mol)</w:t>
      </w:r>
      <w:r w:rsidR="0058378F" w:rsidRPr="00D3149E">
        <w:rPr>
          <w:rFonts w:ascii="Times New Roman" w:hAnsi="Times New Roman" w:cs="Times New Roman"/>
          <w:sz w:val="20"/>
          <w:szCs w:val="20"/>
        </w:rPr>
        <w:t xml:space="preserve">. </w:t>
      </w:r>
      <w:r w:rsidR="00CE7578" w:rsidRPr="00D3149E">
        <w:rPr>
          <w:rFonts w:ascii="Times New Roman" w:hAnsi="Times New Roman" w:cs="Times New Roman"/>
          <w:sz w:val="20"/>
          <w:szCs w:val="20"/>
        </w:rPr>
        <w:t>The base peak was found in m /z 161 (M-59), consistent with the formation of the benzyl cation in the molecule after loss of the carboxylate group</w:t>
      </w:r>
      <w:r w:rsidR="00637FE9" w:rsidRPr="00D3149E">
        <w:rPr>
          <w:rFonts w:ascii="Times New Roman" w:hAnsi="Times New Roman" w:cs="Times New Roman"/>
          <w:sz w:val="20"/>
          <w:szCs w:val="20"/>
        </w:rPr>
        <w:t>.</w:t>
      </w:r>
      <w:r w:rsidR="00CE7578" w:rsidRPr="00D3149E">
        <w:rPr>
          <w:rFonts w:ascii="Times New Roman" w:hAnsi="Times New Roman" w:cs="Times New Roman"/>
          <w:sz w:val="20"/>
          <w:szCs w:val="20"/>
        </w:rPr>
        <w:t>The retention time of the substance was 11.70 min</w:t>
      </w:r>
      <w:r w:rsidR="00211E15" w:rsidRPr="00D3149E">
        <w:rPr>
          <w:rFonts w:ascii="Times New Roman" w:hAnsi="Times New Roman" w:cs="Times New Roman"/>
          <w:sz w:val="20"/>
          <w:szCs w:val="20"/>
        </w:rPr>
        <w:t>.</w:t>
      </w:r>
      <w:r w:rsidR="00CE7578" w:rsidRPr="00D3149E">
        <w:rPr>
          <w:rFonts w:ascii="Times New Roman" w:hAnsi="Times New Roman" w:cs="Times New Roman"/>
          <w:sz w:val="20"/>
          <w:szCs w:val="20"/>
        </w:rPr>
        <w:t xml:space="preserve">This fragmentation profile with base peak in m/z 161 was diagnosed in the analysis of all derivatives from </w:t>
      </w:r>
      <w:r w:rsidR="00CE7578" w:rsidRPr="00D3149E">
        <w:rPr>
          <w:rFonts w:ascii="Times New Roman" w:hAnsi="Times New Roman" w:cs="Times New Roman"/>
          <w:b/>
          <w:sz w:val="20"/>
          <w:szCs w:val="20"/>
        </w:rPr>
        <w:t>1</w:t>
      </w:r>
      <w:r w:rsidR="00CE7578" w:rsidRPr="00D3149E">
        <w:rPr>
          <w:rFonts w:ascii="Times New Roman" w:hAnsi="Times New Roman" w:cs="Times New Roman"/>
          <w:sz w:val="20"/>
          <w:szCs w:val="20"/>
        </w:rPr>
        <w:t xml:space="preserve"> to </w:t>
      </w:r>
      <w:r w:rsidR="00CE7578" w:rsidRPr="00D3149E">
        <w:rPr>
          <w:rFonts w:ascii="Times New Roman" w:hAnsi="Times New Roman" w:cs="Times New Roman"/>
          <w:b/>
          <w:sz w:val="20"/>
          <w:szCs w:val="20"/>
        </w:rPr>
        <w:t>5</w:t>
      </w:r>
      <w:r w:rsidR="00CE7578" w:rsidRPr="00D3149E">
        <w:rPr>
          <w:rFonts w:ascii="Times New Roman" w:hAnsi="Times New Roman" w:cs="Times New Roman"/>
          <w:sz w:val="20"/>
          <w:szCs w:val="20"/>
        </w:rPr>
        <w:t>, and the latter (</w:t>
      </w:r>
      <w:r w:rsidR="00CE7578" w:rsidRPr="00D3149E">
        <w:rPr>
          <w:rFonts w:ascii="Times New Roman" w:hAnsi="Times New Roman" w:cs="Times New Roman"/>
          <w:b/>
          <w:sz w:val="20"/>
          <w:szCs w:val="20"/>
        </w:rPr>
        <w:t>5</w:t>
      </w:r>
      <w:r w:rsidR="00CE7578" w:rsidRPr="00D3149E">
        <w:rPr>
          <w:rFonts w:ascii="Times New Roman" w:hAnsi="Times New Roman" w:cs="Times New Roman"/>
          <w:sz w:val="20"/>
          <w:szCs w:val="20"/>
        </w:rPr>
        <w:t>), in addition to the molecular ion peak in m/z 338 also showed a peak in m/z 188 with the same base peak intensity (m/z 161)</w:t>
      </w:r>
      <w:r w:rsidR="006D44C2" w:rsidRPr="00D3149E">
        <w:rPr>
          <w:rFonts w:ascii="Times New Roman" w:hAnsi="Times New Roman" w:cs="Times New Roman"/>
          <w:sz w:val="20"/>
          <w:szCs w:val="20"/>
        </w:rPr>
        <w:t xml:space="preserve">. </w:t>
      </w:r>
      <w:r w:rsidR="005017CE" w:rsidRPr="00D3149E">
        <w:rPr>
          <w:rFonts w:ascii="Times New Roman" w:hAnsi="Times New Roman" w:cs="Times New Roman"/>
          <w:sz w:val="20"/>
          <w:szCs w:val="20"/>
        </w:rPr>
        <w:t>The fragmentation profile of each molecule can be visualized in the table 01 with the respective retention times</w:t>
      </w:r>
      <w:r w:rsidR="000C47C3" w:rsidRPr="00D3149E">
        <w:rPr>
          <w:rFonts w:ascii="Times New Roman" w:hAnsi="Times New Roman" w:cs="Times New Roman"/>
          <w:sz w:val="20"/>
          <w:szCs w:val="20"/>
        </w:rPr>
        <w:t>.</w:t>
      </w:r>
    </w:p>
    <w:p w:rsidR="00DE7E9F" w:rsidRPr="00D3149E" w:rsidRDefault="00DE7E9F" w:rsidP="00E12D05">
      <w:pPr>
        <w:spacing w:after="0" w:line="240" w:lineRule="auto"/>
        <w:jc w:val="both"/>
        <w:rPr>
          <w:rFonts w:ascii="Times New Roman" w:hAnsi="Times New Roman" w:cs="Times New Roman"/>
          <w:sz w:val="20"/>
          <w:szCs w:val="20"/>
        </w:rPr>
      </w:pPr>
    </w:p>
    <w:p w:rsidR="009F5878" w:rsidRPr="00E35E0C" w:rsidRDefault="009F5878" w:rsidP="00E35E0C">
      <w:pPr>
        <w:pStyle w:val="Caption"/>
        <w:keepNext/>
        <w:spacing w:after="0"/>
        <w:jc w:val="center"/>
        <w:rPr>
          <w:rFonts w:ascii="Times New Roman" w:hAnsi="Times New Roman" w:cs="Times New Roman"/>
          <w:b/>
          <w:i w:val="0"/>
          <w:color w:val="auto"/>
          <w:sz w:val="20"/>
          <w:szCs w:val="20"/>
        </w:rPr>
      </w:pPr>
      <w:r w:rsidRPr="00E35E0C">
        <w:rPr>
          <w:rFonts w:ascii="Times New Roman" w:hAnsi="Times New Roman" w:cs="Times New Roman"/>
          <w:b/>
          <w:i w:val="0"/>
          <w:color w:val="auto"/>
          <w:sz w:val="20"/>
          <w:szCs w:val="20"/>
        </w:rPr>
        <w:t>Tab</w:t>
      </w:r>
      <w:r w:rsidR="005017CE" w:rsidRPr="00E35E0C">
        <w:rPr>
          <w:rFonts w:ascii="Times New Roman" w:hAnsi="Times New Roman" w:cs="Times New Roman"/>
          <w:b/>
          <w:i w:val="0"/>
          <w:color w:val="auto"/>
          <w:sz w:val="20"/>
          <w:szCs w:val="20"/>
        </w:rPr>
        <w:t>le</w:t>
      </w:r>
      <w:r w:rsidR="00F238A0" w:rsidRPr="00E35E0C">
        <w:rPr>
          <w:rFonts w:ascii="Times New Roman" w:hAnsi="Times New Roman" w:cs="Times New Roman"/>
          <w:b/>
          <w:i w:val="0"/>
          <w:color w:val="auto"/>
          <w:sz w:val="20"/>
          <w:szCs w:val="20"/>
        </w:rPr>
        <w:fldChar w:fldCharType="begin"/>
      </w:r>
      <w:r w:rsidRPr="00E35E0C">
        <w:rPr>
          <w:rFonts w:ascii="Times New Roman" w:hAnsi="Times New Roman" w:cs="Times New Roman"/>
          <w:b/>
          <w:i w:val="0"/>
          <w:color w:val="auto"/>
          <w:sz w:val="20"/>
          <w:szCs w:val="20"/>
        </w:rPr>
        <w:instrText xml:space="preserve"> SEQ Tabela \* ARABIC </w:instrText>
      </w:r>
      <w:r w:rsidR="00F238A0" w:rsidRPr="00E35E0C">
        <w:rPr>
          <w:rFonts w:ascii="Times New Roman" w:hAnsi="Times New Roman" w:cs="Times New Roman"/>
          <w:b/>
          <w:i w:val="0"/>
          <w:color w:val="auto"/>
          <w:sz w:val="20"/>
          <w:szCs w:val="20"/>
        </w:rPr>
        <w:fldChar w:fldCharType="separate"/>
      </w:r>
      <w:r w:rsidRPr="00E35E0C">
        <w:rPr>
          <w:rFonts w:ascii="Times New Roman" w:hAnsi="Times New Roman" w:cs="Times New Roman"/>
          <w:b/>
          <w:i w:val="0"/>
          <w:noProof/>
          <w:color w:val="auto"/>
          <w:sz w:val="20"/>
          <w:szCs w:val="20"/>
        </w:rPr>
        <w:t>1</w:t>
      </w:r>
      <w:r w:rsidR="00F238A0" w:rsidRPr="00E35E0C">
        <w:rPr>
          <w:rFonts w:ascii="Times New Roman" w:hAnsi="Times New Roman" w:cs="Times New Roman"/>
          <w:b/>
          <w:i w:val="0"/>
          <w:color w:val="auto"/>
          <w:sz w:val="20"/>
          <w:szCs w:val="20"/>
        </w:rPr>
        <w:fldChar w:fldCharType="end"/>
      </w:r>
      <w:r w:rsidR="005017CE" w:rsidRPr="00E35E0C">
        <w:rPr>
          <w:rFonts w:ascii="Times New Roman" w:hAnsi="Times New Roman" w:cs="Times New Roman"/>
          <w:b/>
          <w:i w:val="0"/>
          <w:color w:val="auto"/>
          <w:sz w:val="20"/>
          <w:szCs w:val="20"/>
        </w:rPr>
        <w:t>Characterization data through the fragmentation profile in mass spectrometer and retention time of the derivatives of ibuprofen</w:t>
      </w:r>
      <w:r w:rsidRPr="00E35E0C">
        <w:rPr>
          <w:rFonts w:ascii="Times New Roman" w:hAnsi="Times New Roman" w:cs="Times New Roman"/>
          <w:b/>
          <w:i w:val="0"/>
          <w:color w:val="auto"/>
          <w:sz w:val="20"/>
          <w:szCs w:val="20"/>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3114"/>
        <w:gridCol w:w="2693"/>
        <w:gridCol w:w="2687"/>
      </w:tblGrid>
      <w:tr w:rsidR="000C47C3" w:rsidRPr="00E35E0C" w:rsidTr="00E35E0C">
        <w:trPr>
          <w:jc w:val="center"/>
        </w:trPr>
        <w:tc>
          <w:tcPr>
            <w:tcW w:w="3114" w:type="dxa"/>
            <w:tcBorders>
              <w:top w:val="single" w:sz="4" w:space="0" w:color="auto"/>
              <w:bottom w:val="single" w:sz="4" w:space="0" w:color="auto"/>
            </w:tcBorders>
          </w:tcPr>
          <w:p w:rsidR="000C47C3" w:rsidRPr="00E35E0C" w:rsidRDefault="005017CE" w:rsidP="00E12D05">
            <w:pPr>
              <w:spacing w:after="0" w:line="240" w:lineRule="auto"/>
              <w:jc w:val="both"/>
              <w:rPr>
                <w:rFonts w:ascii="Times New Roman" w:hAnsi="Times New Roman" w:cs="Times New Roman"/>
                <w:b/>
                <w:sz w:val="16"/>
                <w:szCs w:val="20"/>
              </w:rPr>
            </w:pPr>
            <w:r w:rsidRPr="00E35E0C">
              <w:rPr>
                <w:rFonts w:ascii="Times New Roman" w:hAnsi="Times New Roman" w:cs="Times New Roman"/>
                <w:b/>
                <w:sz w:val="16"/>
                <w:szCs w:val="20"/>
              </w:rPr>
              <w:t>Substance</w:t>
            </w:r>
          </w:p>
        </w:tc>
        <w:tc>
          <w:tcPr>
            <w:tcW w:w="2693" w:type="dxa"/>
            <w:tcBorders>
              <w:top w:val="single" w:sz="4" w:space="0" w:color="auto"/>
              <w:bottom w:val="single" w:sz="4" w:space="0" w:color="auto"/>
            </w:tcBorders>
          </w:tcPr>
          <w:p w:rsidR="000C47C3" w:rsidRPr="00E35E0C" w:rsidRDefault="005017CE" w:rsidP="00E12D05">
            <w:pPr>
              <w:spacing w:after="0" w:line="240" w:lineRule="auto"/>
              <w:jc w:val="both"/>
              <w:rPr>
                <w:rFonts w:ascii="Times New Roman" w:hAnsi="Times New Roman" w:cs="Times New Roman"/>
                <w:b/>
                <w:sz w:val="16"/>
                <w:szCs w:val="20"/>
              </w:rPr>
            </w:pPr>
            <w:r w:rsidRPr="00E35E0C">
              <w:rPr>
                <w:rFonts w:ascii="Times New Roman" w:hAnsi="Times New Roman" w:cs="Times New Roman"/>
                <w:b/>
                <w:sz w:val="16"/>
                <w:szCs w:val="20"/>
              </w:rPr>
              <w:t xml:space="preserve">Retention time </w:t>
            </w:r>
            <w:r w:rsidR="00DE7E9F" w:rsidRPr="00E35E0C">
              <w:rPr>
                <w:rFonts w:ascii="Times New Roman" w:hAnsi="Times New Roman" w:cs="Times New Roman"/>
                <w:b/>
                <w:sz w:val="16"/>
                <w:szCs w:val="20"/>
              </w:rPr>
              <w:t>(min)</w:t>
            </w:r>
          </w:p>
        </w:tc>
        <w:tc>
          <w:tcPr>
            <w:tcW w:w="2687" w:type="dxa"/>
            <w:tcBorders>
              <w:top w:val="single" w:sz="4" w:space="0" w:color="auto"/>
              <w:bottom w:val="single" w:sz="4" w:space="0" w:color="auto"/>
            </w:tcBorders>
          </w:tcPr>
          <w:p w:rsidR="000C47C3" w:rsidRPr="00E35E0C" w:rsidRDefault="005017CE" w:rsidP="00E12D05">
            <w:pPr>
              <w:spacing w:after="0" w:line="240" w:lineRule="auto"/>
              <w:jc w:val="both"/>
              <w:rPr>
                <w:rFonts w:ascii="Times New Roman" w:hAnsi="Times New Roman" w:cs="Times New Roman"/>
                <w:b/>
                <w:sz w:val="16"/>
                <w:szCs w:val="20"/>
              </w:rPr>
            </w:pPr>
            <w:r w:rsidRPr="00E35E0C">
              <w:rPr>
                <w:rFonts w:ascii="Times New Roman" w:hAnsi="Times New Roman" w:cs="Times New Roman"/>
                <w:b/>
                <w:sz w:val="16"/>
                <w:szCs w:val="20"/>
              </w:rPr>
              <w:t>Fragmentation Profile</w:t>
            </w:r>
          </w:p>
        </w:tc>
      </w:tr>
      <w:tr w:rsidR="000C47C3" w:rsidRPr="00E35E0C" w:rsidTr="00E35E0C">
        <w:trPr>
          <w:jc w:val="center"/>
        </w:trPr>
        <w:tc>
          <w:tcPr>
            <w:tcW w:w="3114" w:type="dxa"/>
            <w:tcBorders>
              <w:top w:val="single" w:sz="4" w:space="0" w:color="auto"/>
            </w:tcBorders>
          </w:tcPr>
          <w:p w:rsidR="000C47C3" w:rsidRPr="00E35E0C" w:rsidRDefault="000C47C3"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Ibuprofen</w:t>
            </w:r>
          </w:p>
        </w:tc>
        <w:tc>
          <w:tcPr>
            <w:tcW w:w="2693" w:type="dxa"/>
            <w:tcBorders>
              <w:top w:val="single" w:sz="4" w:space="0" w:color="auto"/>
            </w:tcBorders>
          </w:tcPr>
          <w:p w:rsidR="000C47C3" w:rsidRPr="00E35E0C" w:rsidRDefault="009C2C5C"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12.00</w:t>
            </w:r>
          </w:p>
        </w:tc>
        <w:tc>
          <w:tcPr>
            <w:tcW w:w="2687" w:type="dxa"/>
            <w:tcBorders>
              <w:top w:val="single" w:sz="4" w:space="0" w:color="auto"/>
            </w:tcBorders>
          </w:tcPr>
          <w:p w:rsidR="000C47C3" w:rsidRPr="00E35E0C" w:rsidRDefault="009C2C5C"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206 (M), 161(100), 128, 119, 107, 91, 77, 65, 41.</w:t>
            </w:r>
          </w:p>
        </w:tc>
      </w:tr>
      <w:tr w:rsidR="000C47C3" w:rsidRPr="00E35E0C" w:rsidTr="00E35E0C">
        <w:trPr>
          <w:jc w:val="center"/>
        </w:trPr>
        <w:tc>
          <w:tcPr>
            <w:tcW w:w="3114" w:type="dxa"/>
          </w:tcPr>
          <w:p w:rsidR="000C47C3" w:rsidRPr="00E35E0C" w:rsidRDefault="00DE7E9F"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w:t>
            </w:r>
            <w:r w:rsidRPr="00E35E0C">
              <w:rPr>
                <w:rFonts w:ascii="Times New Roman" w:hAnsi="Times New Roman" w:cs="Times New Roman"/>
                <w:b/>
                <w:sz w:val="16"/>
                <w:szCs w:val="20"/>
              </w:rPr>
              <w:t>1</w:t>
            </w:r>
            <w:r w:rsidRPr="00E35E0C">
              <w:rPr>
                <w:rFonts w:ascii="Times New Roman" w:hAnsi="Times New Roman" w:cs="Times New Roman"/>
                <w:sz w:val="16"/>
                <w:szCs w:val="20"/>
              </w:rPr>
              <w:t>)</w:t>
            </w:r>
          </w:p>
        </w:tc>
        <w:tc>
          <w:tcPr>
            <w:tcW w:w="2693" w:type="dxa"/>
          </w:tcPr>
          <w:p w:rsidR="000C47C3"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11,70</w:t>
            </w:r>
          </w:p>
        </w:tc>
        <w:tc>
          <w:tcPr>
            <w:tcW w:w="2687" w:type="dxa"/>
          </w:tcPr>
          <w:p w:rsidR="000C47C3" w:rsidRPr="00E35E0C" w:rsidRDefault="009C2C5C"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2</w:t>
            </w:r>
            <w:r w:rsidR="00324E2A" w:rsidRPr="00E35E0C">
              <w:rPr>
                <w:rFonts w:ascii="Times New Roman" w:hAnsi="Times New Roman" w:cs="Times New Roman"/>
                <w:sz w:val="16"/>
                <w:szCs w:val="20"/>
              </w:rPr>
              <w:t>20</w:t>
            </w:r>
            <w:r w:rsidRPr="00E35E0C">
              <w:rPr>
                <w:rFonts w:ascii="Times New Roman" w:hAnsi="Times New Roman" w:cs="Times New Roman"/>
                <w:sz w:val="16"/>
                <w:szCs w:val="20"/>
              </w:rPr>
              <w:t xml:space="preserve"> (M),</w:t>
            </w:r>
            <w:r w:rsidR="00324E2A" w:rsidRPr="00E35E0C">
              <w:rPr>
                <w:rFonts w:ascii="Times New Roman" w:hAnsi="Times New Roman" w:cs="Times New Roman"/>
                <w:sz w:val="16"/>
                <w:szCs w:val="20"/>
              </w:rPr>
              <w:t xml:space="preserve"> 177,</w:t>
            </w:r>
            <w:r w:rsidRPr="00E35E0C">
              <w:rPr>
                <w:rFonts w:ascii="Times New Roman" w:hAnsi="Times New Roman" w:cs="Times New Roman"/>
                <w:sz w:val="16"/>
                <w:szCs w:val="20"/>
              </w:rPr>
              <w:t xml:space="preserve"> 161(100), </w:t>
            </w:r>
            <w:r w:rsidR="00324E2A" w:rsidRPr="00E35E0C">
              <w:rPr>
                <w:rFonts w:ascii="Times New Roman" w:hAnsi="Times New Roman" w:cs="Times New Roman"/>
                <w:sz w:val="16"/>
                <w:szCs w:val="20"/>
              </w:rPr>
              <w:t xml:space="preserve">145, </w:t>
            </w:r>
            <w:r w:rsidRPr="00E35E0C">
              <w:rPr>
                <w:rFonts w:ascii="Times New Roman" w:hAnsi="Times New Roman" w:cs="Times New Roman"/>
                <w:sz w:val="16"/>
                <w:szCs w:val="20"/>
              </w:rPr>
              <w:t>11</w:t>
            </w:r>
            <w:r w:rsidR="00324E2A" w:rsidRPr="00E35E0C">
              <w:rPr>
                <w:rFonts w:ascii="Times New Roman" w:hAnsi="Times New Roman" w:cs="Times New Roman"/>
                <w:sz w:val="16"/>
                <w:szCs w:val="20"/>
              </w:rPr>
              <w:t>7</w:t>
            </w:r>
            <w:r w:rsidRPr="00E35E0C">
              <w:rPr>
                <w:rFonts w:ascii="Times New Roman" w:hAnsi="Times New Roman" w:cs="Times New Roman"/>
                <w:sz w:val="16"/>
                <w:szCs w:val="20"/>
              </w:rPr>
              <w:t xml:space="preserve">, 91, 77, </w:t>
            </w:r>
            <w:r w:rsidR="00324E2A" w:rsidRPr="00E35E0C">
              <w:rPr>
                <w:rFonts w:ascii="Times New Roman" w:hAnsi="Times New Roman" w:cs="Times New Roman"/>
                <w:sz w:val="16"/>
                <w:szCs w:val="20"/>
              </w:rPr>
              <w:t>59</w:t>
            </w:r>
            <w:r w:rsidRPr="00E35E0C">
              <w:rPr>
                <w:rFonts w:ascii="Times New Roman" w:hAnsi="Times New Roman" w:cs="Times New Roman"/>
                <w:sz w:val="16"/>
                <w:szCs w:val="20"/>
              </w:rPr>
              <w:t>.</w:t>
            </w:r>
          </w:p>
        </w:tc>
      </w:tr>
      <w:tr w:rsidR="00324E2A" w:rsidRPr="00E35E0C" w:rsidTr="00E35E0C">
        <w:trPr>
          <w:jc w:val="center"/>
        </w:trPr>
        <w:tc>
          <w:tcPr>
            <w:tcW w:w="3114"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w:t>
            </w:r>
            <w:r w:rsidRPr="00E35E0C">
              <w:rPr>
                <w:rFonts w:ascii="Times New Roman" w:hAnsi="Times New Roman" w:cs="Times New Roman"/>
                <w:b/>
                <w:sz w:val="16"/>
                <w:szCs w:val="20"/>
              </w:rPr>
              <w:t>2</w:t>
            </w:r>
            <w:r w:rsidRPr="00E35E0C">
              <w:rPr>
                <w:rFonts w:ascii="Times New Roman" w:hAnsi="Times New Roman" w:cs="Times New Roman"/>
                <w:sz w:val="16"/>
                <w:szCs w:val="20"/>
              </w:rPr>
              <w:t>)</w:t>
            </w:r>
          </w:p>
        </w:tc>
        <w:tc>
          <w:tcPr>
            <w:tcW w:w="2693" w:type="dxa"/>
          </w:tcPr>
          <w:p w:rsidR="00324E2A" w:rsidRPr="00E35E0C" w:rsidRDefault="008F5DAF"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12,60</w:t>
            </w:r>
          </w:p>
        </w:tc>
        <w:tc>
          <w:tcPr>
            <w:tcW w:w="2687"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234 (M), 191, 161(100),  117, 105, 91, 77, 43.</w:t>
            </w:r>
          </w:p>
        </w:tc>
      </w:tr>
      <w:tr w:rsidR="00324E2A" w:rsidRPr="00E35E0C" w:rsidTr="00E35E0C">
        <w:trPr>
          <w:jc w:val="center"/>
        </w:trPr>
        <w:tc>
          <w:tcPr>
            <w:tcW w:w="3114"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w:t>
            </w:r>
            <w:r w:rsidRPr="00E35E0C">
              <w:rPr>
                <w:rFonts w:ascii="Times New Roman" w:hAnsi="Times New Roman" w:cs="Times New Roman"/>
                <w:b/>
                <w:sz w:val="16"/>
                <w:szCs w:val="20"/>
              </w:rPr>
              <w:t>3</w:t>
            </w:r>
            <w:r w:rsidRPr="00E35E0C">
              <w:rPr>
                <w:rFonts w:ascii="Times New Roman" w:hAnsi="Times New Roman" w:cs="Times New Roman"/>
                <w:sz w:val="16"/>
                <w:szCs w:val="20"/>
              </w:rPr>
              <w:t>)</w:t>
            </w:r>
          </w:p>
        </w:tc>
        <w:tc>
          <w:tcPr>
            <w:tcW w:w="2693" w:type="dxa"/>
          </w:tcPr>
          <w:p w:rsidR="00324E2A" w:rsidRPr="00E35E0C" w:rsidRDefault="00FB5A28"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13,58</w:t>
            </w:r>
          </w:p>
        </w:tc>
        <w:tc>
          <w:tcPr>
            <w:tcW w:w="2687"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2</w:t>
            </w:r>
            <w:r w:rsidR="003F69FD" w:rsidRPr="00E35E0C">
              <w:rPr>
                <w:rFonts w:ascii="Times New Roman" w:hAnsi="Times New Roman" w:cs="Times New Roman"/>
                <w:sz w:val="16"/>
                <w:szCs w:val="20"/>
              </w:rPr>
              <w:t>48</w:t>
            </w:r>
            <w:r w:rsidRPr="00E35E0C">
              <w:rPr>
                <w:rFonts w:ascii="Times New Roman" w:hAnsi="Times New Roman" w:cs="Times New Roman"/>
                <w:sz w:val="16"/>
                <w:szCs w:val="20"/>
              </w:rPr>
              <w:t xml:space="preserve"> (M), </w:t>
            </w:r>
            <w:r w:rsidR="003F69FD" w:rsidRPr="00E35E0C">
              <w:rPr>
                <w:rFonts w:ascii="Times New Roman" w:hAnsi="Times New Roman" w:cs="Times New Roman"/>
                <w:sz w:val="16"/>
                <w:szCs w:val="20"/>
              </w:rPr>
              <w:t>205</w:t>
            </w:r>
            <w:r w:rsidRPr="00E35E0C">
              <w:rPr>
                <w:rFonts w:ascii="Times New Roman" w:hAnsi="Times New Roman" w:cs="Times New Roman"/>
                <w:sz w:val="16"/>
                <w:szCs w:val="20"/>
              </w:rPr>
              <w:t>, 161(100),</w:t>
            </w:r>
            <w:r w:rsidR="00FB5A28" w:rsidRPr="00E35E0C">
              <w:rPr>
                <w:rFonts w:ascii="Times New Roman" w:hAnsi="Times New Roman" w:cs="Times New Roman"/>
                <w:sz w:val="16"/>
                <w:szCs w:val="20"/>
              </w:rPr>
              <w:t>145,</w:t>
            </w:r>
            <w:r w:rsidRPr="00E35E0C">
              <w:rPr>
                <w:rFonts w:ascii="Times New Roman" w:hAnsi="Times New Roman" w:cs="Times New Roman"/>
                <w:sz w:val="16"/>
                <w:szCs w:val="20"/>
              </w:rPr>
              <w:t xml:space="preserve">  11</w:t>
            </w:r>
            <w:r w:rsidR="00FB5A28" w:rsidRPr="00E35E0C">
              <w:rPr>
                <w:rFonts w:ascii="Times New Roman" w:hAnsi="Times New Roman" w:cs="Times New Roman"/>
                <w:sz w:val="16"/>
                <w:szCs w:val="20"/>
              </w:rPr>
              <w:t>9</w:t>
            </w:r>
            <w:r w:rsidRPr="00E35E0C">
              <w:rPr>
                <w:rFonts w:ascii="Times New Roman" w:hAnsi="Times New Roman" w:cs="Times New Roman"/>
                <w:sz w:val="16"/>
                <w:szCs w:val="20"/>
              </w:rPr>
              <w:t xml:space="preserve">, 91, </w:t>
            </w:r>
            <w:r w:rsidR="00FB5A28" w:rsidRPr="00E35E0C">
              <w:rPr>
                <w:rFonts w:ascii="Times New Roman" w:hAnsi="Times New Roman" w:cs="Times New Roman"/>
                <w:sz w:val="16"/>
                <w:szCs w:val="20"/>
              </w:rPr>
              <w:t>5</w:t>
            </w:r>
            <w:r w:rsidRPr="00E35E0C">
              <w:rPr>
                <w:rFonts w:ascii="Times New Roman" w:hAnsi="Times New Roman" w:cs="Times New Roman"/>
                <w:sz w:val="16"/>
                <w:szCs w:val="20"/>
              </w:rPr>
              <w:t>7, 43.</w:t>
            </w:r>
          </w:p>
        </w:tc>
      </w:tr>
      <w:tr w:rsidR="00324E2A" w:rsidRPr="00E35E0C" w:rsidTr="00E35E0C">
        <w:trPr>
          <w:jc w:val="center"/>
        </w:trPr>
        <w:tc>
          <w:tcPr>
            <w:tcW w:w="3114"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w:t>
            </w:r>
            <w:r w:rsidRPr="00E35E0C">
              <w:rPr>
                <w:rFonts w:ascii="Times New Roman" w:hAnsi="Times New Roman" w:cs="Times New Roman"/>
                <w:b/>
                <w:sz w:val="16"/>
                <w:szCs w:val="20"/>
              </w:rPr>
              <w:t>4</w:t>
            </w:r>
            <w:r w:rsidRPr="00E35E0C">
              <w:rPr>
                <w:rFonts w:ascii="Times New Roman" w:hAnsi="Times New Roman" w:cs="Times New Roman"/>
                <w:sz w:val="16"/>
                <w:szCs w:val="20"/>
              </w:rPr>
              <w:t>)</w:t>
            </w:r>
          </w:p>
        </w:tc>
        <w:tc>
          <w:tcPr>
            <w:tcW w:w="2693" w:type="dxa"/>
          </w:tcPr>
          <w:p w:rsidR="00324E2A" w:rsidRPr="00E35E0C" w:rsidRDefault="003F69FD"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12</w:t>
            </w:r>
            <w:r w:rsidR="00FB5A28" w:rsidRPr="00E35E0C">
              <w:rPr>
                <w:rFonts w:ascii="Times New Roman" w:hAnsi="Times New Roman" w:cs="Times New Roman"/>
                <w:sz w:val="16"/>
                <w:szCs w:val="20"/>
              </w:rPr>
              <w:t>,53</w:t>
            </w:r>
          </w:p>
        </w:tc>
        <w:tc>
          <w:tcPr>
            <w:tcW w:w="2687" w:type="dxa"/>
          </w:tcPr>
          <w:p w:rsidR="00324E2A" w:rsidRPr="00E35E0C" w:rsidRDefault="003F69FD"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248 (M), 205, 161(100)</w:t>
            </w:r>
            <w:r w:rsidR="008F5DAF" w:rsidRPr="00E35E0C">
              <w:rPr>
                <w:rFonts w:ascii="Times New Roman" w:hAnsi="Times New Roman" w:cs="Times New Roman"/>
                <w:sz w:val="16"/>
                <w:szCs w:val="20"/>
              </w:rPr>
              <w:t xml:space="preserve">, 145, 131, </w:t>
            </w:r>
            <w:r w:rsidRPr="00E35E0C">
              <w:rPr>
                <w:rFonts w:ascii="Times New Roman" w:hAnsi="Times New Roman" w:cs="Times New Roman"/>
                <w:sz w:val="16"/>
                <w:szCs w:val="20"/>
              </w:rPr>
              <w:t>11</w:t>
            </w:r>
            <w:r w:rsidR="008F5DAF" w:rsidRPr="00E35E0C">
              <w:rPr>
                <w:rFonts w:ascii="Times New Roman" w:hAnsi="Times New Roman" w:cs="Times New Roman"/>
                <w:sz w:val="16"/>
                <w:szCs w:val="20"/>
              </w:rPr>
              <w:t>9</w:t>
            </w:r>
            <w:r w:rsidRPr="00E35E0C">
              <w:rPr>
                <w:rFonts w:ascii="Times New Roman" w:hAnsi="Times New Roman" w:cs="Times New Roman"/>
                <w:sz w:val="16"/>
                <w:szCs w:val="20"/>
              </w:rPr>
              <w:t xml:space="preserve">, 105, 91, 77, </w:t>
            </w:r>
            <w:r w:rsidR="008F5DAF" w:rsidRPr="00E35E0C">
              <w:rPr>
                <w:rFonts w:ascii="Times New Roman" w:hAnsi="Times New Roman" w:cs="Times New Roman"/>
                <w:sz w:val="16"/>
                <w:szCs w:val="20"/>
              </w:rPr>
              <w:t xml:space="preserve">57, </w:t>
            </w:r>
            <w:r w:rsidRPr="00E35E0C">
              <w:rPr>
                <w:rFonts w:ascii="Times New Roman" w:hAnsi="Times New Roman" w:cs="Times New Roman"/>
                <w:sz w:val="16"/>
                <w:szCs w:val="20"/>
              </w:rPr>
              <w:t>43</w:t>
            </w:r>
            <w:r w:rsidR="008F5DAF" w:rsidRPr="00E35E0C">
              <w:rPr>
                <w:rFonts w:ascii="Times New Roman" w:hAnsi="Times New Roman" w:cs="Times New Roman"/>
                <w:sz w:val="16"/>
                <w:szCs w:val="20"/>
              </w:rPr>
              <w:t>, 41</w:t>
            </w:r>
            <w:r w:rsidRPr="00E35E0C">
              <w:rPr>
                <w:rFonts w:ascii="Times New Roman" w:hAnsi="Times New Roman" w:cs="Times New Roman"/>
                <w:sz w:val="16"/>
                <w:szCs w:val="20"/>
              </w:rPr>
              <w:t>.</w:t>
            </w:r>
          </w:p>
        </w:tc>
      </w:tr>
      <w:tr w:rsidR="00324E2A" w:rsidRPr="00E35E0C" w:rsidTr="00E35E0C">
        <w:trPr>
          <w:trHeight w:val="70"/>
          <w:jc w:val="center"/>
        </w:trPr>
        <w:tc>
          <w:tcPr>
            <w:tcW w:w="3114" w:type="dxa"/>
          </w:tcPr>
          <w:p w:rsidR="00324E2A" w:rsidRPr="00E35E0C" w:rsidRDefault="00324E2A"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w:t>
            </w:r>
            <w:r w:rsidRPr="00E35E0C">
              <w:rPr>
                <w:rFonts w:ascii="Times New Roman" w:hAnsi="Times New Roman" w:cs="Times New Roman"/>
                <w:b/>
                <w:sz w:val="16"/>
                <w:szCs w:val="20"/>
              </w:rPr>
              <w:t>5</w:t>
            </w:r>
            <w:r w:rsidRPr="00E35E0C">
              <w:rPr>
                <w:rFonts w:ascii="Times New Roman" w:hAnsi="Times New Roman" w:cs="Times New Roman"/>
                <w:sz w:val="16"/>
                <w:szCs w:val="20"/>
              </w:rPr>
              <w:t>)</w:t>
            </w:r>
          </w:p>
        </w:tc>
        <w:tc>
          <w:tcPr>
            <w:tcW w:w="2693" w:type="dxa"/>
          </w:tcPr>
          <w:p w:rsidR="00324E2A" w:rsidRPr="00E35E0C" w:rsidRDefault="009F5878"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14,48</w:t>
            </w:r>
          </w:p>
        </w:tc>
        <w:tc>
          <w:tcPr>
            <w:tcW w:w="2687" w:type="dxa"/>
          </w:tcPr>
          <w:p w:rsidR="00324E2A" w:rsidRPr="00E35E0C" w:rsidRDefault="008F5DAF" w:rsidP="00E12D05">
            <w:pPr>
              <w:spacing w:after="0" w:line="240" w:lineRule="auto"/>
              <w:jc w:val="both"/>
              <w:rPr>
                <w:rFonts w:ascii="Times New Roman" w:hAnsi="Times New Roman" w:cs="Times New Roman"/>
                <w:sz w:val="16"/>
                <w:szCs w:val="20"/>
              </w:rPr>
            </w:pPr>
            <w:r w:rsidRPr="00E35E0C">
              <w:rPr>
                <w:rFonts w:ascii="Times New Roman" w:hAnsi="Times New Roman" w:cs="Times New Roman"/>
                <w:sz w:val="16"/>
                <w:szCs w:val="20"/>
              </w:rPr>
              <w:t>338 (M), 188(100),</w:t>
            </w:r>
            <w:r w:rsidR="009F5878" w:rsidRPr="00E35E0C">
              <w:rPr>
                <w:rFonts w:ascii="Times New Roman" w:hAnsi="Times New Roman" w:cs="Times New Roman"/>
                <w:sz w:val="16"/>
                <w:szCs w:val="20"/>
              </w:rPr>
              <w:t xml:space="preserve"> 161(100),</w:t>
            </w:r>
            <w:r w:rsidRPr="00E35E0C">
              <w:rPr>
                <w:rFonts w:ascii="Times New Roman" w:hAnsi="Times New Roman" w:cs="Times New Roman"/>
                <w:sz w:val="16"/>
                <w:szCs w:val="20"/>
              </w:rPr>
              <w:t xml:space="preserve"> 145, </w:t>
            </w:r>
            <w:r w:rsidR="009F5878" w:rsidRPr="00E35E0C">
              <w:rPr>
                <w:rFonts w:ascii="Times New Roman" w:hAnsi="Times New Roman" w:cs="Times New Roman"/>
                <w:sz w:val="16"/>
                <w:szCs w:val="20"/>
              </w:rPr>
              <w:t>117</w:t>
            </w:r>
            <w:r w:rsidRPr="00E35E0C">
              <w:rPr>
                <w:rFonts w:ascii="Times New Roman" w:hAnsi="Times New Roman" w:cs="Times New Roman"/>
                <w:sz w:val="16"/>
                <w:szCs w:val="20"/>
              </w:rPr>
              <w:t>,91, 57, 43.</w:t>
            </w:r>
          </w:p>
        </w:tc>
      </w:tr>
    </w:tbl>
    <w:p w:rsidR="000C47C3" w:rsidRPr="00D3149E" w:rsidRDefault="000C47C3" w:rsidP="00E12D05">
      <w:pPr>
        <w:spacing w:after="0" w:line="240" w:lineRule="auto"/>
        <w:jc w:val="both"/>
        <w:rPr>
          <w:rFonts w:ascii="Times New Roman" w:hAnsi="Times New Roman" w:cs="Times New Roman"/>
          <w:sz w:val="20"/>
          <w:szCs w:val="20"/>
        </w:rPr>
      </w:pPr>
    </w:p>
    <w:p w:rsidR="00DE2115" w:rsidRPr="00D3149E" w:rsidRDefault="00EF6A93" w:rsidP="00E12D05">
      <w:pPr>
        <w:pStyle w:val="ListParagraph"/>
        <w:numPr>
          <w:ilvl w:val="1"/>
          <w:numId w:val="5"/>
        </w:numPr>
        <w:spacing w:after="0" w:line="240" w:lineRule="auto"/>
        <w:jc w:val="both"/>
        <w:outlineLvl w:val="1"/>
        <w:rPr>
          <w:rFonts w:ascii="Times New Roman" w:hAnsi="Times New Roman" w:cs="Times New Roman"/>
          <w:b/>
          <w:sz w:val="20"/>
          <w:szCs w:val="20"/>
        </w:rPr>
      </w:pPr>
      <w:r w:rsidRPr="00D3149E">
        <w:rPr>
          <w:rFonts w:ascii="Times New Roman" w:hAnsi="Times New Roman" w:cs="Times New Roman"/>
          <w:b/>
          <w:sz w:val="20"/>
          <w:szCs w:val="20"/>
        </w:rPr>
        <w:t>Evaluation of mortality of weevils (</w:t>
      </w:r>
      <w:r w:rsidRPr="00D3149E">
        <w:rPr>
          <w:rFonts w:ascii="Times New Roman" w:hAnsi="Times New Roman" w:cs="Times New Roman"/>
          <w:b/>
          <w:i/>
          <w:sz w:val="20"/>
          <w:szCs w:val="20"/>
        </w:rPr>
        <w:t>Callosobruchus maculatus</w:t>
      </w:r>
      <w:r w:rsidRPr="00D3149E">
        <w:rPr>
          <w:rFonts w:ascii="Times New Roman" w:hAnsi="Times New Roman" w:cs="Times New Roman"/>
          <w:b/>
          <w:sz w:val="20"/>
          <w:szCs w:val="20"/>
        </w:rPr>
        <w:t>) against ibuprofen and derivatives</w:t>
      </w:r>
      <w:r w:rsidR="00DE2115" w:rsidRPr="00D3149E">
        <w:rPr>
          <w:rFonts w:ascii="Times New Roman" w:hAnsi="Times New Roman" w:cs="Times New Roman"/>
          <w:b/>
          <w:sz w:val="20"/>
          <w:szCs w:val="20"/>
        </w:rPr>
        <w:t>.</w:t>
      </w:r>
    </w:p>
    <w:p w:rsidR="00EA15CE" w:rsidRPr="00D3149E" w:rsidRDefault="00EF6A93" w:rsidP="00E35E0C">
      <w:pPr>
        <w:spacing w:after="0" w:line="240" w:lineRule="auto"/>
        <w:ind w:firstLine="706"/>
        <w:jc w:val="both"/>
        <w:rPr>
          <w:rFonts w:ascii="Times New Roman" w:hAnsi="Times New Roman" w:cs="Times New Roman"/>
          <w:sz w:val="20"/>
          <w:szCs w:val="20"/>
          <w:lang w:eastAsia="pt-BR"/>
        </w:rPr>
      </w:pPr>
      <w:r w:rsidRPr="00D3149E">
        <w:rPr>
          <w:rFonts w:ascii="Times New Roman" w:hAnsi="Times New Roman" w:cs="Times New Roman"/>
          <w:sz w:val="20"/>
          <w:szCs w:val="20"/>
          <w:lang w:eastAsia="pt-BR"/>
        </w:rPr>
        <w:t>The evaluation of the efficiency of ibuprofen and derived esters against weevil control was carried out from the characterization of the insect involved in the study, where the adults of this species have dark coloration, presenting elliptic striated</w:t>
      </w:r>
      <w:r w:rsidR="001B2AA9" w:rsidRPr="00D3149E">
        <w:rPr>
          <w:rFonts w:ascii="Times New Roman" w:hAnsi="Times New Roman" w:cs="Times New Roman"/>
          <w:sz w:val="20"/>
          <w:szCs w:val="20"/>
          <w:lang w:eastAsia="pt-BR"/>
        </w:rPr>
        <w:t xml:space="preserve"> (</w:t>
      </w:r>
      <w:r w:rsidR="002175A3" w:rsidRPr="00D3149E">
        <w:rPr>
          <w:rFonts w:ascii="Times New Roman" w:hAnsi="Times New Roman" w:cs="Times New Roman"/>
          <w:sz w:val="20"/>
          <w:szCs w:val="20"/>
          <w:lang w:eastAsia="pt-BR"/>
        </w:rPr>
        <w:t>F</w:t>
      </w:r>
      <w:r w:rsidR="001B2AA9" w:rsidRPr="00D3149E">
        <w:rPr>
          <w:rFonts w:ascii="Times New Roman" w:hAnsi="Times New Roman" w:cs="Times New Roman"/>
          <w:sz w:val="20"/>
          <w:szCs w:val="20"/>
          <w:lang w:eastAsia="pt-BR"/>
        </w:rPr>
        <w:t>igur</w:t>
      </w:r>
      <w:r w:rsidRPr="00D3149E">
        <w:rPr>
          <w:rFonts w:ascii="Times New Roman" w:hAnsi="Times New Roman" w:cs="Times New Roman"/>
          <w:sz w:val="20"/>
          <w:szCs w:val="20"/>
          <w:lang w:eastAsia="pt-BR"/>
        </w:rPr>
        <w:t>e</w:t>
      </w:r>
      <w:r w:rsidR="001B2AA9" w:rsidRPr="00D3149E">
        <w:rPr>
          <w:rFonts w:ascii="Times New Roman" w:hAnsi="Times New Roman" w:cs="Times New Roman"/>
          <w:sz w:val="20"/>
          <w:szCs w:val="20"/>
          <w:lang w:eastAsia="pt-BR"/>
        </w:rPr>
        <w:t xml:space="preserve"> 3).</w:t>
      </w:r>
    </w:p>
    <w:p w:rsidR="005A457A" w:rsidRPr="00D3149E" w:rsidRDefault="005A457A" w:rsidP="00E12D05">
      <w:pPr>
        <w:pStyle w:val="Caption"/>
        <w:keepNext/>
        <w:spacing w:after="0"/>
        <w:jc w:val="both"/>
        <w:rPr>
          <w:rFonts w:ascii="Times New Roman" w:hAnsi="Times New Roman" w:cs="Times New Roman"/>
          <w:i w:val="0"/>
          <w:color w:val="auto"/>
          <w:sz w:val="20"/>
          <w:szCs w:val="20"/>
        </w:rPr>
      </w:pPr>
      <w:r w:rsidRPr="00D3149E">
        <w:rPr>
          <w:rFonts w:ascii="Times New Roman" w:hAnsi="Times New Roman" w:cs="Times New Roman"/>
          <w:i w:val="0"/>
          <w:color w:val="auto"/>
          <w:sz w:val="20"/>
          <w:szCs w:val="20"/>
        </w:rPr>
        <w:t>Figur</w:t>
      </w:r>
      <w:r w:rsidR="00EF6A93" w:rsidRPr="00D3149E">
        <w:rPr>
          <w:rFonts w:ascii="Times New Roman" w:hAnsi="Times New Roman" w:cs="Times New Roman"/>
          <w:i w:val="0"/>
          <w:color w:val="auto"/>
          <w:sz w:val="20"/>
          <w:szCs w:val="20"/>
        </w:rPr>
        <w:t>e</w:t>
      </w:r>
      <w:r w:rsidR="00F238A0" w:rsidRPr="00D3149E">
        <w:rPr>
          <w:rFonts w:ascii="Times New Roman" w:hAnsi="Times New Roman" w:cs="Times New Roman"/>
          <w:i w:val="0"/>
          <w:color w:val="auto"/>
          <w:sz w:val="20"/>
          <w:szCs w:val="20"/>
        </w:rPr>
        <w:fldChar w:fldCharType="begin"/>
      </w:r>
      <w:r w:rsidRPr="00D3149E">
        <w:rPr>
          <w:rFonts w:ascii="Times New Roman" w:hAnsi="Times New Roman" w:cs="Times New Roman"/>
          <w:i w:val="0"/>
          <w:color w:val="auto"/>
          <w:sz w:val="20"/>
          <w:szCs w:val="20"/>
        </w:rPr>
        <w:instrText xml:space="preserve"> SEQ Figura \* ARABIC </w:instrText>
      </w:r>
      <w:r w:rsidR="00F238A0" w:rsidRPr="00D3149E">
        <w:rPr>
          <w:rFonts w:ascii="Times New Roman" w:hAnsi="Times New Roman" w:cs="Times New Roman"/>
          <w:i w:val="0"/>
          <w:color w:val="auto"/>
          <w:sz w:val="20"/>
          <w:szCs w:val="20"/>
        </w:rPr>
        <w:fldChar w:fldCharType="separate"/>
      </w:r>
      <w:r w:rsidR="009B406E" w:rsidRPr="00D3149E">
        <w:rPr>
          <w:rFonts w:ascii="Times New Roman" w:hAnsi="Times New Roman" w:cs="Times New Roman"/>
          <w:i w:val="0"/>
          <w:noProof/>
          <w:color w:val="auto"/>
          <w:sz w:val="20"/>
          <w:szCs w:val="20"/>
        </w:rPr>
        <w:t>3</w:t>
      </w:r>
      <w:r w:rsidR="00F238A0" w:rsidRPr="00D3149E">
        <w:rPr>
          <w:rFonts w:ascii="Times New Roman" w:hAnsi="Times New Roman" w:cs="Times New Roman"/>
          <w:i w:val="0"/>
          <w:color w:val="auto"/>
          <w:sz w:val="20"/>
          <w:szCs w:val="20"/>
        </w:rPr>
        <w:fldChar w:fldCharType="end"/>
      </w:r>
      <w:r w:rsidRPr="00D3149E">
        <w:rPr>
          <w:rFonts w:ascii="Times New Roman" w:hAnsi="Times New Roman" w:cs="Times New Roman"/>
          <w:i w:val="0"/>
          <w:color w:val="auto"/>
          <w:sz w:val="20"/>
          <w:szCs w:val="20"/>
        </w:rPr>
        <w:t xml:space="preserve">. </w:t>
      </w:r>
      <w:r w:rsidR="00EF6A93" w:rsidRPr="00D3149E">
        <w:rPr>
          <w:rFonts w:ascii="Times New Roman" w:hAnsi="Times New Roman" w:cs="Times New Roman"/>
          <w:i w:val="0"/>
          <w:color w:val="auto"/>
          <w:sz w:val="20"/>
          <w:szCs w:val="20"/>
        </w:rPr>
        <w:t>Enlarged image of the insect (</w:t>
      </w:r>
      <w:r w:rsidR="00EF6A93" w:rsidRPr="00D3149E">
        <w:rPr>
          <w:rFonts w:ascii="Times New Roman" w:hAnsi="Times New Roman" w:cs="Times New Roman"/>
          <w:color w:val="auto"/>
          <w:sz w:val="20"/>
          <w:szCs w:val="20"/>
        </w:rPr>
        <w:t>Callosobruchus maculatus</w:t>
      </w:r>
      <w:r w:rsidR="00EF6A93" w:rsidRPr="00D3149E">
        <w:rPr>
          <w:rFonts w:ascii="Times New Roman" w:hAnsi="Times New Roman" w:cs="Times New Roman"/>
          <w:i w:val="0"/>
          <w:color w:val="auto"/>
          <w:sz w:val="20"/>
          <w:szCs w:val="20"/>
        </w:rPr>
        <w:t>) used in the evaluation of mortality against ibuprofen and derivatives</w:t>
      </w:r>
      <w:r w:rsidRPr="00D3149E">
        <w:rPr>
          <w:rFonts w:ascii="Times New Roman" w:hAnsi="Times New Roman" w:cs="Times New Roman"/>
          <w:i w:val="0"/>
          <w:color w:val="auto"/>
          <w:sz w:val="20"/>
          <w:szCs w:val="20"/>
        </w:rPr>
        <w:t>.</w:t>
      </w:r>
    </w:p>
    <w:p w:rsidR="001F2825" w:rsidRPr="00D3149E" w:rsidRDefault="005A457A" w:rsidP="00E35E0C">
      <w:pPr>
        <w:spacing w:after="0" w:line="240" w:lineRule="auto"/>
        <w:jc w:val="center"/>
        <w:rPr>
          <w:rFonts w:ascii="Times New Roman" w:hAnsi="Times New Roman" w:cs="Times New Roman"/>
          <w:sz w:val="20"/>
          <w:szCs w:val="20"/>
        </w:rPr>
      </w:pPr>
      <w:r w:rsidRPr="00D3149E">
        <w:rPr>
          <w:rFonts w:ascii="Times New Roman" w:hAnsi="Times New Roman" w:cs="Times New Roman"/>
          <w:noProof/>
          <w:sz w:val="20"/>
          <w:szCs w:val="20"/>
          <w:lang w:val="en-US"/>
        </w:rPr>
        <w:drawing>
          <wp:inline distT="0" distB="0" distL="0" distR="0">
            <wp:extent cx="2028825" cy="14478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8825" cy="1447800"/>
                    </a:xfrm>
                    <a:prstGeom prst="rect">
                      <a:avLst/>
                    </a:prstGeom>
                    <a:noFill/>
                    <a:ln>
                      <a:noFill/>
                    </a:ln>
                  </pic:spPr>
                </pic:pic>
              </a:graphicData>
            </a:graphic>
          </wp:inline>
        </w:drawing>
      </w:r>
    </w:p>
    <w:p w:rsidR="005A457A" w:rsidRPr="00D3149E" w:rsidRDefault="00EF6A93" w:rsidP="00E12D05">
      <w:pPr>
        <w:spacing w:after="0" w:line="240" w:lineRule="auto"/>
        <w:ind w:firstLine="708"/>
        <w:jc w:val="both"/>
        <w:rPr>
          <w:rFonts w:ascii="Times New Roman" w:hAnsi="Times New Roman" w:cs="Times New Roman"/>
          <w:sz w:val="20"/>
          <w:szCs w:val="20"/>
          <w:lang w:eastAsia="pt-BR"/>
        </w:rPr>
      </w:pPr>
      <w:r w:rsidRPr="00D3149E">
        <w:rPr>
          <w:rFonts w:ascii="Times New Roman" w:hAnsi="Times New Roman" w:cs="Times New Roman"/>
          <w:sz w:val="20"/>
          <w:szCs w:val="20"/>
          <w:lang w:eastAsia="pt-BR"/>
        </w:rPr>
        <w:t>The evaluation of the potential of ibuprofen and derivatives against the control of the boll weevil demonstrated a promising potential with percentages of mortality reaching 100%</w:t>
      </w:r>
      <w:r w:rsidR="003E5ABF" w:rsidRPr="00D3149E">
        <w:rPr>
          <w:rFonts w:ascii="Times New Roman" w:hAnsi="Times New Roman" w:cs="Times New Roman"/>
          <w:sz w:val="20"/>
          <w:szCs w:val="20"/>
          <w:lang w:eastAsia="pt-BR"/>
        </w:rPr>
        <w:t xml:space="preserve"> (Figure 04)</w:t>
      </w:r>
      <w:r w:rsidR="008C4700" w:rsidRPr="00D3149E">
        <w:rPr>
          <w:rFonts w:ascii="Times New Roman" w:hAnsi="Times New Roman" w:cs="Times New Roman"/>
          <w:sz w:val="20"/>
          <w:szCs w:val="20"/>
          <w:lang w:eastAsia="pt-BR"/>
        </w:rPr>
        <w:t>.</w:t>
      </w:r>
      <w:r w:rsidRPr="00D3149E">
        <w:rPr>
          <w:rFonts w:ascii="Times New Roman" w:hAnsi="Times New Roman" w:cs="Times New Roman"/>
          <w:sz w:val="20"/>
          <w:szCs w:val="20"/>
          <w:lang w:eastAsia="pt-BR"/>
        </w:rPr>
        <w:t>Noting the significant change in the ability to cause insect mortality of all derivatives produced when compared to ibuprofen, which showed a low toxicity, only 5% mortality, in insects</w:t>
      </w:r>
      <w:r w:rsidR="009B406E" w:rsidRPr="00D3149E">
        <w:rPr>
          <w:rFonts w:ascii="Times New Roman" w:hAnsi="Times New Roman" w:cs="Times New Roman"/>
          <w:sz w:val="20"/>
          <w:szCs w:val="20"/>
          <w:lang w:eastAsia="pt-BR"/>
        </w:rPr>
        <w:t xml:space="preserve">. </w:t>
      </w:r>
      <w:r w:rsidRPr="00D3149E">
        <w:rPr>
          <w:rFonts w:ascii="Times New Roman" w:hAnsi="Times New Roman" w:cs="Times New Roman"/>
          <w:sz w:val="20"/>
          <w:szCs w:val="20"/>
          <w:lang w:eastAsia="pt-BR"/>
        </w:rPr>
        <w:t>Among the derivatives, the isopropyl ester was the most efficient in the insect combat, with mortality of 100%</w:t>
      </w:r>
      <w:r w:rsidR="009B406E" w:rsidRPr="00D3149E">
        <w:rPr>
          <w:rFonts w:ascii="Times New Roman" w:hAnsi="Times New Roman" w:cs="Times New Roman"/>
          <w:sz w:val="20"/>
          <w:szCs w:val="20"/>
          <w:lang w:eastAsia="pt-BR"/>
        </w:rPr>
        <w:t>.</w:t>
      </w:r>
    </w:p>
    <w:p w:rsidR="009B406E" w:rsidRPr="00E35E0C" w:rsidRDefault="009B406E" w:rsidP="00E35E0C">
      <w:pPr>
        <w:pStyle w:val="Caption"/>
        <w:keepNext/>
        <w:spacing w:after="0"/>
        <w:jc w:val="center"/>
        <w:rPr>
          <w:rFonts w:ascii="Times New Roman" w:hAnsi="Times New Roman" w:cs="Times New Roman"/>
          <w:b/>
          <w:i w:val="0"/>
          <w:color w:val="auto"/>
          <w:sz w:val="20"/>
          <w:szCs w:val="20"/>
        </w:rPr>
      </w:pPr>
      <w:r w:rsidRPr="00E35E0C">
        <w:rPr>
          <w:rFonts w:ascii="Times New Roman" w:hAnsi="Times New Roman" w:cs="Times New Roman"/>
          <w:b/>
          <w:i w:val="0"/>
          <w:color w:val="auto"/>
          <w:sz w:val="20"/>
          <w:szCs w:val="20"/>
        </w:rPr>
        <w:lastRenderedPageBreak/>
        <w:t>Figur</w:t>
      </w:r>
      <w:r w:rsidR="003E5ABF" w:rsidRPr="00E35E0C">
        <w:rPr>
          <w:rFonts w:ascii="Times New Roman" w:hAnsi="Times New Roman" w:cs="Times New Roman"/>
          <w:b/>
          <w:i w:val="0"/>
          <w:color w:val="auto"/>
          <w:sz w:val="20"/>
          <w:szCs w:val="20"/>
        </w:rPr>
        <w:t>e</w:t>
      </w:r>
      <w:r w:rsidR="00F238A0" w:rsidRPr="00E35E0C">
        <w:rPr>
          <w:rFonts w:ascii="Times New Roman" w:hAnsi="Times New Roman" w:cs="Times New Roman"/>
          <w:b/>
          <w:i w:val="0"/>
          <w:color w:val="auto"/>
          <w:sz w:val="20"/>
          <w:szCs w:val="20"/>
        </w:rPr>
        <w:fldChar w:fldCharType="begin"/>
      </w:r>
      <w:r w:rsidRPr="00E35E0C">
        <w:rPr>
          <w:rFonts w:ascii="Times New Roman" w:hAnsi="Times New Roman" w:cs="Times New Roman"/>
          <w:b/>
          <w:i w:val="0"/>
          <w:color w:val="auto"/>
          <w:sz w:val="20"/>
          <w:szCs w:val="20"/>
        </w:rPr>
        <w:instrText xml:space="preserve"> SEQ Figura \* ARABIC </w:instrText>
      </w:r>
      <w:r w:rsidR="00F238A0" w:rsidRPr="00E35E0C">
        <w:rPr>
          <w:rFonts w:ascii="Times New Roman" w:hAnsi="Times New Roman" w:cs="Times New Roman"/>
          <w:b/>
          <w:i w:val="0"/>
          <w:color w:val="auto"/>
          <w:sz w:val="20"/>
          <w:szCs w:val="20"/>
        </w:rPr>
        <w:fldChar w:fldCharType="separate"/>
      </w:r>
      <w:r w:rsidRPr="00E35E0C">
        <w:rPr>
          <w:rFonts w:ascii="Times New Roman" w:hAnsi="Times New Roman" w:cs="Times New Roman"/>
          <w:b/>
          <w:i w:val="0"/>
          <w:noProof/>
          <w:color w:val="auto"/>
          <w:sz w:val="20"/>
          <w:szCs w:val="20"/>
        </w:rPr>
        <w:t>4</w:t>
      </w:r>
      <w:r w:rsidR="00F238A0" w:rsidRPr="00E35E0C">
        <w:rPr>
          <w:rFonts w:ascii="Times New Roman" w:hAnsi="Times New Roman" w:cs="Times New Roman"/>
          <w:b/>
          <w:i w:val="0"/>
          <w:color w:val="auto"/>
          <w:sz w:val="20"/>
          <w:szCs w:val="20"/>
        </w:rPr>
        <w:fldChar w:fldCharType="end"/>
      </w:r>
      <w:r w:rsidRPr="00E35E0C">
        <w:rPr>
          <w:rFonts w:ascii="Times New Roman" w:hAnsi="Times New Roman" w:cs="Times New Roman"/>
          <w:b/>
          <w:i w:val="0"/>
          <w:color w:val="auto"/>
          <w:sz w:val="20"/>
          <w:szCs w:val="20"/>
        </w:rPr>
        <w:t xml:space="preserve">. </w:t>
      </w:r>
      <w:r w:rsidR="003E5ABF" w:rsidRPr="00E35E0C">
        <w:rPr>
          <w:rFonts w:ascii="Times New Roman" w:hAnsi="Times New Roman" w:cs="Times New Roman"/>
          <w:b/>
          <w:i w:val="0"/>
          <w:color w:val="auto"/>
          <w:sz w:val="20"/>
          <w:szCs w:val="20"/>
        </w:rPr>
        <w:t>Graph showing percentages of mortality of the weevil against ibuprofen and derivatives</w:t>
      </w:r>
      <w:r w:rsidRPr="00E35E0C">
        <w:rPr>
          <w:rFonts w:ascii="Times New Roman" w:hAnsi="Times New Roman" w:cs="Times New Roman"/>
          <w:b/>
          <w:i w:val="0"/>
          <w:color w:val="auto"/>
          <w:sz w:val="20"/>
          <w:szCs w:val="20"/>
        </w:rPr>
        <w:t>.</w:t>
      </w:r>
    </w:p>
    <w:p w:rsidR="008C4700" w:rsidRPr="00D3149E" w:rsidRDefault="008C4700" w:rsidP="00E35E0C">
      <w:pPr>
        <w:spacing w:after="0" w:line="240" w:lineRule="auto"/>
        <w:jc w:val="center"/>
        <w:rPr>
          <w:rFonts w:ascii="Times New Roman" w:hAnsi="Times New Roman" w:cs="Times New Roman"/>
          <w:sz w:val="20"/>
          <w:szCs w:val="20"/>
        </w:rPr>
      </w:pPr>
      <w:r w:rsidRPr="00D3149E">
        <w:rPr>
          <w:rFonts w:ascii="Times New Roman" w:hAnsi="Times New Roman" w:cs="Times New Roman"/>
          <w:noProof/>
          <w:sz w:val="20"/>
          <w:szCs w:val="20"/>
          <w:lang w:val="en-US"/>
        </w:rPr>
        <w:drawing>
          <wp:inline distT="0" distB="0" distL="0" distR="0">
            <wp:extent cx="5231958" cy="2989690"/>
            <wp:effectExtent l="19050" t="0" r="25842" b="1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5E0C" w:rsidRDefault="00E35E0C" w:rsidP="00E12D05">
      <w:pPr>
        <w:spacing w:after="0" w:line="240" w:lineRule="auto"/>
        <w:jc w:val="both"/>
        <w:rPr>
          <w:rFonts w:ascii="Times New Roman" w:hAnsi="Times New Roman" w:cs="Times New Roman"/>
          <w:sz w:val="20"/>
          <w:szCs w:val="20"/>
        </w:rPr>
      </w:pPr>
    </w:p>
    <w:p w:rsidR="009B406E" w:rsidRPr="00D3149E" w:rsidRDefault="00457C99" w:rsidP="00E35E0C">
      <w:pPr>
        <w:spacing w:after="0" w:line="240" w:lineRule="auto"/>
        <w:ind w:firstLine="706"/>
        <w:jc w:val="both"/>
        <w:rPr>
          <w:rFonts w:ascii="Times New Roman" w:hAnsi="Times New Roman" w:cs="Times New Roman"/>
          <w:sz w:val="20"/>
          <w:szCs w:val="20"/>
        </w:rPr>
      </w:pPr>
      <w:r w:rsidRPr="00D3149E">
        <w:rPr>
          <w:rFonts w:ascii="Times New Roman" w:hAnsi="Times New Roman" w:cs="Times New Roman"/>
          <w:sz w:val="20"/>
          <w:szCs w:val="20"/>
        </w:rPr>
        <w:t>The derivative with the lowest percentage of mortality was the ester formed by the condensation of ibuprofen with carvacrol (</w:t>
      </w:r>
      <w:r w:rsidRPr="00D3149E">
        <w:rPr>
          <w:rFonts w:ascii="Times New Roman" w:hAnsi="Times New Roman" w:cs="Times New Roman"/>
          <w:b/>
          <w:sz w:val="20"/>
          <w:szCs w:val="20"/>
        </w:rPr>
        <w:t>5</w:t>
      </w:r>
      <w:r w:rsidRPr="00D3149E">
        <w:rPr>
          <w:rFonts w:ascii="Times New Roman" w:hAnsi="Times New Roman" w:cs="Times New Roman"/>
          <w:sz w:val="20"/>
          <w:szCs w:val="20"/>
        </w:rPr>
        <w:t>), even though it presented 73% of mortality, that is, it was also very active</w:t>
      </w:r>
      <w:r w:rsidR="00CE61B1" w:rsidRPr="00D3149E">
        <w:rPr>
          <w:rFonts w:ascii="Times New Roman" w:hAnsi="Times New Roman" w:cs="Times New Roman"/>
          <w:sz w:val="20"/>
          <w:szCs w:val="20"/>
        </w:rPr>
        <w:t xml:space="preserve">. </w:t>
      </w:r>
      <w:r w:rsidRPr="00D3149E">
        <w:rPr>
          <w:rFonts w:ascii="Times New Roman" w:hAnsi="Times New Roman" w:cs="Times New Roman"/>
          <w:sz w:val="20"/>
          <w:szCs w:val="20"/>
        </w:rPr>
        <w:t>The same was followed by n-propyl ibuprofenate (</w:t>
      </w:r>
      <w:r w:rsidRPr="00D3149E">
        <w:rPr>
          <w:rFonts w:ascii="Times New Roman" w:hAnsi="Times New Roman" w:cs="Times New Roman"/>
          <w:b/>
          <w:sz w:val="20"/>
          <w:szCs w:val="20"/>
        </w:rPr>
        <w:t>3</w:t>
      </w:r>
      <w:r w:rsidRPr="00D3149E">
        <w:rPr>
          <w:rFonts w:ascii="Times New Roman" w:hAnsi="Times New Roman" w:cs="Times New Roman"/>
          <w:sz w:val="20"/>
          <w:szCs w:val="20"/>
        </w:rPr>
        <w:t>), which presented a mortality of 75%. The esters (</w:t>
      </w:r>
      <w:r w:rsidRPr="00D3149E">
        <w:rPr>
          <w:rFonts w:ascii="Times New Roman" w:hAnsi="Times New Roman" w:cs="Times New Roman"/>
          <w:b/>
          <w:sz w:val="20"/>
          <w:szCs w:val="20"/>
        </w:rPr>
        <w:t>1</w:t>
      </w:r>
      <w:r w:rsidRPr="00D3149E">
        <w:rPr>
          <w:rFonts w:ascii="Times New Roman" w:hAnsi="Times New Roman" w:cs="Times New Roman"/>
          <w:sz w:val="20"/>
          <w:szCs w:val="20"/>
        </w:rPr>
        <w:t xml:space="preserve"> and </w:t>
      </w:r>
      <w:r w:rsidRPr="00D3149E">
        <w:rPr>
          <w:rFonts w:ascii="Times New Roman" w:hAnsi="Times New Roman" w:cs="Times New Roman"/>
          <w:b/>
          <w:sz w:val="20"/>
          <w:szCs w:val="20"/>
        </w:rPr>
        <w:t>2</w:t>
      </w:r>
      <w:r w:rsidRPr="00D3149E">
        <w:rPr>
          <w:rFonts w:ascii="Times New Roman" w:hAnsi="Times New Roman" w:cs="Times New Roman"/>
          <w:sz w:val="20"/>
          <w:szCs w:val="20"/>
        </w:rPr>
        <w:t>) formed by ibuprofen and the alcohols methanol and ethanol presented 97 and 82% mortality in relation to the insect</w:t>
      </w:r>
      <w:r w:rsidR="00C566DA" w:rsidRPr="00D3149E">
        <w:rPr>
          <w:rFonts w:ascii="Times New Roman" w:hAnsi="Times New Roman" w:cs="Times New Roman"/>
          <w:sz w:val="20"/>
          <w:szCs w:val="20"/>
        </w:rPr>
        <w:t>.</w:t>
      </w:r>
      <w:r w:rsidR="00DE45DE" w:rsidRPr="00D3149E">
        <w:rPr>
          <w:rFonts w:ascii="Times New Roman" w:hAnsi="Times New Roman" w:cs="Times New Roman"/>
          <w:sz w:val="20"/>
          <w:szCs w:val="20"/>
        </w:rPr>
        <w:t xml:space="preserve">These mortality rates are higher than those reported in the literature, which describe the use of various commercial substances in pest control, reporting a maximum mortality rate of 85.5% with rotenone use among several other commercial products evaluated against the insect, </w:t>
      </w:r>
      <w:r w:rsidR="0018128E" w:rsidRPr="00D3149E">
        <w:rPr>
          <w:rFonts w:ascii="Times New Roman" w:hAnsi="Times New Roman" w:cs="Times New Roman"/>
          <w:i/>
          <w:sz w:val="20"/>
          <w:szCs w:val="20"/>
        </w:rPr>
        <w:t>C. maculatu</w:t>
      </w:r>
      <w:r w:rsidR="007329E2" w:rsidRPr="00D3149E">
        <w:rPr>
          <w:rFonts w:ascii="Times New Roman" w:hAnsi="Times New Roman" w:cs="Times New Roman"/>
          <w:i/>
          <w:sz w:val="20"/>
          <w:szCs w:val="20"/>
        </w:rPr>
        <w:t>s</w:t>
      </w:r>
      <w:r w:rsidR="00F238A0" w:rsidRPr="00D3149E">
        <w:rPr>
          <w:rFonts w:ascii="Times New Roman" w:hAnsi="Times New Roman" w:cs="Times New Roman"/>
          <w:i/>
          <w:sz w:val="20"/>
          <w:szCs w:val="20"/>
        </w:rPr>
        <w:fldChar w:fldCharType="begin" w:fldLock="1"/>
      </w:r>
      <w:r w:rsidR="007329E2" w:rsidRPr="00D3149E">
        <w:rPr>
          <w:rFonts w:ascii="Times New Roman" w:hAnsi="Times New Roman" w:cs="Times New Roman"/>
          <w:i/>
          <w:sz w:val="20"/>
          <w:szCs w:val="20"/>
        </w:rPr>
        <w:instrText>ADDIN CSL_CITATION { "citationItems" : [ { "id" : "ITEM-1", "itemData" : { "author" : [ { "dropping-particle" : "de", "family" : "Azevedo", "given" : "Francisco Roberto", "non-dropping-particle" : "", "parse-names" : false, "suffix" : "" }, { "dropping-particle" : "", "family" : "Leit\u00e3o", "given" : "Ana Camile Lima", "non-dropping-particle" : "", "parse-names" : false, "suffix" : "" }, { "dropping-particle" : "", "family" : "Lima", "given" : "Marcos Aur\u00e9lio Ara\u00fajo", "non-dropping-particle" : "", "parse-names" : false, "suffix" : "" }, { "dropping-particle" : "", "family" : "Guimar\u00e3es", "given" : "Jorge Anderson", "non-dropping-particle" : "", "parse-names" : false, "suffix" : "" } ], "container-title" : "Revista Ci\u00eancia Agron\u00f4mica", "id" : "ITEM-1", "issued" : { "date-parts" : [ [ "2007" ] ] }, "page" : "182-187", "title" : "Efficacy of natural products to control Callosobruchus maculatus ( Fab ) in stored Material e M\u00e9todos", "type" : "article-journal", "volume" : "38" }, "uris" : [ "http://www.mendeley.com/documents/?uuid=1a997cdb-afcb-4922-9284-0ff90c802ff6" ] } ], "mendeley" : { "formattedCitation" : "(Azevedo et al., 2007)", "plainTextFormattedCitation" : "(Azevedo et al., 2007)", "previouslyFormattedCitation" : "(Azevedo et al., 2007)" }, "properties" : {  }, "schema" : "https://github.com/citation-style-language/schema/raw/master/csl-citation.json" }</w:instrText>
      </w:r>
      <w:r w:rsidR="00F238A0" w:rsidRPr="00D3149E">
        <w:rPr>
          <w:rFonts w:ascii="Times New Roman" w:hAnsi="Times New Roman" w:cs="Times New Roman"/>
          <w:i/>
          <w:sz w:val="20"/>
          <w:szCs w:val="20"/>
        </w:rPr>
        <w:fldChar w:fldCharType="separate"/>
      </w:r>
      <w:r w:rsidR="007329E2" w:rsidRPr="00D3149E">
        <w:rPr>
          <w:rFonts w:ascii="Times New Roman" w:hAnsi="Times New Roman" w:cs="Times New Roman"/>
          <w:noProof/>
          <w:sz w:val="20"/>
          <w:szCs w:val="20"/>
        </w:rPr>
        <w:t>(Azevedo et al., 2007)</w:t>
      </w:r>
      <w:r w:rsidR="00F238A0" w:rsidRPr="00D3149E">
        <w:rPr>
          <w:rFonts w:ascii="Times New Roman" w:hAnsi="Times New Roman" w:cs="Times New Roman"/>
          <w:i/>
          <w:sz w:val="20"/>
          <w:szCs w:val="20"/>
        </w:rPr>
        <w:fldChar w:fldCharType="end"/>
      </w:r>
      <w:r w:rsidR="007329E2" w:rsidRPr="00D3149E">
        <w:rPr>
          <w:rFonts w:ascii="Times New Roman" w:hAnsi="Times New Roman" w:cs="Times New Roman"/>
          <w:b/>
          <w:i/>
          <w:sz w:val="20"/>
          <w:szCs w:val="20"/>
        </w:rPr>
        <w:t>.</w:t>
      </w:r>
      <w:r w:rsidR="00DE45DE" w:rsidRPr="00D3149E">
        <w:rPr>
          <w:rFonts w:ascii="Times New Roman" w:hAnsi="Times New Roman" w:cs="Times New Roman"/>
          <w:sz w:val="20"/>
          <w:szCs w:val="20"/>
        </w:rPr>
        <w:t xml:space="preserve">Ibuprofen derivatives also show higher toxicity to </w:t>
      </w:r>
      <w:r w:rsidR="00DE45DE" w:rsidRPr="00D3149E">
        <w:rPr>
          <w:rFonts w:ascii="Times New Roman" w:hAnsi="Times New Roman" w:cs="Times New Roman"/>
          <w:i/>
          <w:sz w:val="20"/>
          <w:szCs w:val="20"/>
        </w:rPr>
        <w:t>C. maculatus</w:t>
      </w:r>
      <w:r w:rsidR="00DE45DE" w:rsidRPr="00D3149E">
        <w:rPr>
          <w:rFonts w:ascii="Times New Roman" w:hAnsi="Times New Roman" w:cs="Times New Roman"/>
          <w:sz w:val="20"/>
          <w:szCs w:val="20"/>
        </w:rPr>
        <w:t xml:space="preserve"> than the use of vegetable oils </w:t>
      </w:r>
      <w:r w:rsidR="00F238A0" w:rsidRPr="00D3149E">
        <w:rPr>
          <w:rFonts w:ascii="Times New Roman" w:hAnsi="Times New Roman" w:cs="Times New Roman"/>
          <w:sz w:val="20"/>
          <w:szCs w:val="20"/>
        </w:rPr>
        <w:fldChar w:fldCharType="begin" w:fldLock="1"/>
      </w:r>
      <w:r w:rsidR="005D7F20" w:rsidRPr="00D3149E">
        <w:rPr>
          <w:rFonts w:ascii="Times New Roman" w:hAnsi="Times New Roman" w:cs="Times New Roman"/>
          <w:sz w:val="20"/>
          <w:szCs w:val="20"/>
        </w:rPr>
        <w:instrText>ADDIN CSL_CITATION { "citationItems" : [ { "id" : "ITEM-1", "itemData" : { "author" : [ { "dropping-particle" : "", "family" : "Law-Ogbomo", "given" : "K E", "non-dropping-particle" : "", "parse-names" : false, "suffix" : "" }, { "dropping-particle" : "", "family" : "Egharevba", "given" : "R K A", "non-dropping-particle" : "", "parse-names" : false, "suffix" : "" } ], "container-title" : "Asian Journal of Plant Sciences", "id" : "ITEM-1", "issue" : "3", "issued" : { "date-parts" : [ [ "2006" ] ] }, "page" : "547-552", "title" : "The Use of Vegetable Oils in the Control of Callosobruchus maculatus (F) (Coleoptera- Bruchidae) in Three Cowpea Varieties.pdf", "type" : "article-journal", "volume" : "5" }, "uris" : [ "http://www.mendeley.com/documents/?uuid=5fd21c16-a527-4cf5-8f0f-34fb98628d14" ] }, { "id" : "ITEM-2", "itemData" : { "author" : [ { "dropping-particle" : "", "family" : "Loni", "given" : "Azadeh", "non-dropping-particle" : "", "parse-names" : false, "suffix" : "" }, { "dropping-particle" : "", "family" : "Panahi", "given" : "Omid", "non-dropping-particle" : "", "parse-names" : false, "suffix" : "" } ], "container-title" : "Archives Of Phytopathology And Plant Protection", "id" : "ITEM-2", "issued" : { "date-parts" : [ [ "2015" ] ] }, "page" : "434-440", "title" : "Control of stored grain pest , Callosobruchus maculatus ( F .) ( Coleoptera : Bruchidae ), using the essential oils isolated from Zingiber officinale ( L .) and Mentha pulegium ( L .) in laboratory condition", "type" : "article-journal", "volume" : "48" }, "uris" : [ "http://www.mendeley.com/documents/?uuid=9e3ea2f7-a034-421e-8a54-992bf2d91703" ] }, { "id" : "ITEM-3", "itemData" : { "ISSN" : "0926-6690", "author" : [ { "dropping-particle" : "", "family" : "Tofel", "given" : "Katamssadan H", "non-dropping-particle" : "", "parse-names" : false, "suffix" : "" }, { "dropping-particle" : "", "family" : "Kosma", "given" : "Philippe", "non-dropping-particle" : "", "parse-names" : false, "suffix" : "" }, { "dropping-particle" : "", "family" : "St\u00e4hler", "given" : "Matthias", "non-dropping-particle" : "", "parse-names" : false, "suffix" : "" }, { "dropping-particle" : "", "family" : "Adler", "given" : "Cornel", "non-dropping-particle" : "", "parse-names" : false, "suffix" : "" }, { "dropping-particle" : "", "family" : "Nukenine", "given" : "Elias N", "non-dropping-particle" : "", "parse-names" : false, "suffix" : "" } ], "container-title" : "Industrial Crops &amp; Products", "id" : "ITEM-3", "issue" : "September", "issued" : { "date-parts" : [ [ "2017" ] ] }, "page" : "58-64", "publisher" : "Elsevier", "title" : "Insecticidal products from Azadirachta indica and Plectranthus glandulosus growing in Cameroon for the protection of stored cowpea and maize against their major insect pests", "type" : "article-journal", "volume" : "110" }, "uris" : [ "http://www.mendeley.com/documents/?uuid=10531b60-38d2-40bb-b54e-01430c8ab3ce" ] } ], "mendeley" : { "formattedCitation" : "(Law-Ogbomo and Egharevba, 2006; Loni and Panahi, 2015; Tofel et al., 2017)", "plainTextFormattedCitation" : "(Law-Ogbomo and Egharevba, 2006; Loni and Panahi, 2015; Tofel et al., 2017)", "previouslyFormattedCitation" : "(Law-Ogbomo and Egharevba, 2006; Loni and Panahi, 2015; Tofel et al., 2017)"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320D8C" w:rsidRPr="00D3149E">
        <w:rPr>
          <w:rFonts w:ascii="Times New Roman" w:hAnsi="Times New Roman" w:cs="Times New Roman"/>
          <w:noProof/>
          <w:sz w:val="20"/>
          <w:szCs w:val="20"/>
        </w:rPr>
        <w:t>(Law-Ogbomo and Egharevba, 2006; Loni and Panahi, 2015; Tofel et al., 2017)</w:t>
      </w:r>
      <w:r w:rsidR="00F238A0" w:rsidRPr="00D3149E">
        <w:rPr>
          <w:rFonts w:ascii="Times New Roman" w:hAnsi="Times New Roman" w:cs="Times New Roman"/>
          <w:sz w:val="20"/>
          <w:szCs w:val="20"/>
        </w:rPr>
        <w:fldChar w:fldCharType="end"/>
      </w:r>
      <w:r w:rsidR="00F95919" w:rsidRPr="00D3149E">
        <w:rPr>
          <w:rFonts w:ascii="Times New Roman" w:hAnsi="Times New Roman" w:cs="Times New Roman"/>
          <w:sz w:val="20"/>
          <w:szCs w:val="20"/>
        </w:rPr>
        <w:t xml:space="preserve">, </w:t>
      </w:r>
      <w:r w:rsidR="00DE45DE" w:rsidRPr="00D3149E">
        <w:rPr>
          <w:rFonts w:ascii="Times New Roman" w:hAnsi="Times New Roman" w:cs="Times New Roman"/>
          <w:sz w:val="20"/>
          <w:szCs w:val="20"/>
        </w:rPr>
        <w:t>secondary metabolites</w:t>
      </w:r>
      <w:r w:rsidR="00F238A0" w:rsidRPr="00D3149E">
        <w:rPr>
          <w:rFonts w:ascii="Times New Roman" w:hAnsi="Times New Roman" w:cs="Times New Roman"/>
          <w:sz w:val="20"/>
          <w:szCs w:val="20"/>
        </w:rPr>
        <w:fldChar w:fldCharType="begin" w:fldLock="1"/>
      </w:r>
      <w:r w:rsidR="0041706C" w:rsidRPr="00D3149E">
        <w:rPr>
          <w:rFonts w:ascii="Times New Roman" w:hAnsi="Times New Roman" w:cs="Times New Roman"/>
          <w:sz w:val="20"/>
          <w:szCs w:val="20"/>
        </w:rPr>
        <w:instrText>ADDIN CSL_CITATION { "citationItems" : [ { "id" : "ITEM-1", "itemData" : { "ISSN" : "0926-6690", "author" : [ { "dropping-particle" : "", "family" : "Nenaah", "given" : "Gomah E", "non-dropping-particle" : "", "parse-names" : false, "suffix" : "" } ], "container-title" : "Industrial Crops &amp; Products", "id" : "ITEM-1", "issued" : { "date-parts" : [ [ "2013" ] ] }, "page" : "327-334", "publisher" : "Elsevier B.V.", "title" : "Potential of using flavonoids , latex and extracts from Calotropis procera ( Ait .) as grain protectants against two coleopteran pests of stored rice", "type" : "article-journal", "volume" : "45" }, "uris" : [ "http://www.mendeley.com/documents/?uuid=30863f5f-a571-4416-8721-b3537c11c9b7" ] } ], "mendeley" : { "formattedCitation" : "(Nenaah, 2013)", "plainTextFormattedCitation" : "(Nenaah, 2013)", "previouslyFormattedCitation" : "(Nenaah, 2013)"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6231F" w:rsidRPr="00D3149E">
        <w:rPr>
          <w:rFonts w:ascii="Times New Roman" w:hAnsi="Times New Roman" w:cs="Times New Roman"/>
          <w:noProof/>
          <w:sz w:val="20"/>
          <w:szCs w:val="20"/>
        </w:rPr>
        <w:t>(Nenaah, 2013)</w:t>
      </w:r>
      <w:r w:rsidR="00F238A0" w:rsidRPr="00D3149E">
        <w:rPr>
          <w:rFonts w:ascii="Times New Roman" w:hAnsi="Times New Roman" w:cs="Times New Roman"/>
          <w:sz w:val="20"/>
          <w:szCs w:val="20"/>
        </w:rPr>
        <w:fldChar w:fldCharType="end"/>
      </w:r>
      <w:r w:rsidR="00DE45DE" w:rsidRPr="00D3149E">
        <w:rPr>
          <w:rFonts w:ascii="Times New Roman" w:hAnsi="Times New Roman" w:cs="Times New Roman"/>
          <w:sz w:val="20"/>
          <w:szCs w:val="20"/>
        </w:rPr>
        <w:t>and microorganisms</w:t>
      </w:r>
      <w:r w:rsidR="0056231F" w:rsidRPr="00D3149E">
        <w:rPr>
          <w:rFonts w:ascii="Times New Roman" w:hAnsi="Times New Roman" w:cs="Times New Roman"/>
          <w:sz w:val="20"/>
          <w:szCs w:val="20"/>
        </w:rPr>
        <w:t>(</w:t>
      </w:r>
      <w:r w:rsidR="00B75D2E" w:rsidRPr="00D3149E">
        <w:rPr>
          <w:rFonts w:ascii="Times New Roman" w:hAnsi="Times New Roman" w:cs="Times New Roman"/>
          <w:i/>
          <w:sz w:val="20"/>
          <w:szCs w:val="20"/>
        </w:rPr>
        <w:t xml:space="preserve">Beauveria bassiana </w:t>
      </w:r>
      <w:r w:rsidR="00B75D2E" w:rsidRPr="00D3149E">
        <w:rPr>
          <w:rFonts w:ascii="Times New Roman" w:hAnsi="Times New Roman" w:cs="Times New Roman"/>
          <w:sz w:val="20"/>
          <w:szCs w:val="20"/>
        </w:rPr>
        <w:t>e</w:t>
      </w:r>
      <w:r w:rsidR="00B75D2E" w:rsidRPr="00D3149E">
        <w:rPr>
          <w:rFonts w:ascii="Times New Roman" w:hAnsi="Times New Roman" w:cs="Times New Roman"/>
          <w:i/>
          <w:sz w:val="20"/>
          <w:szCs w:val="20"/>
        </w:rPr>
        <w:t xml:space="preserve"> Metarhizium anisopliae</w:t>
      </w:r>
      <w:r w:rsidR="0056231F" w:rsidRPr="00D3149E">
        <w:rPr>
          <w:rFonts w:ascii="Times New Roman" w:hAnsi="Times New Roman" w:cs="Times New Roman"/>
          <w:i/>
          <w:sz w:val="20"/>
          <w:szCs w:val="20"/>
        </w:rPr>
        <w:t>)</w:t>
      </w:r>
      <w:r w:rsidR="00DE45DE" w:rsidRPr="00D3149E">
        <w:rPr>
          <w:rFonts w:ascii="Times New Roman" w:hAnsi="Times New Roman" w:cs="Times New Roman"/>
          <w:sz w:val="20"/>
          <w:szCs w:val="20"/>
        </w:rPr>
        <w:t>in</w:t>
      </w:r>
      <w:r w:rsidR="00C107DE" w:rsidRPr="00D3149E">
        <w:rPr>
          <w:rFonts w:ascii="Times New Roman" w:hAnsi="Times New Roman" w:cs="Times New Roman"/>
          <w:sz w:val="20"/>
          <w:szCs w:val="20"/>
        </w:rPr>
        <w:t xml:space="preserve"> control </w:t>
      </w:r>
      <w:r w:rsidR="00C107DE" w:rsidRPr="00D3149E">
        <w:rPr>
          <w:rFonts w:ascii="Times New Roman" w:hAnsi="Times New Roman" w:cs="Times New Roman"/>
          <w:i/>
          <w:sz w:val="20"/>
          <w:szCs w:val="20"/>
        </w:rPr>
        <w:t xml:space="preserve">C. maculatus, </w:t>
      </w:r>
      <w:r w:rsidR="00DE45DE" w:rsidRPr="00D3149E">
        <w:rPr>
          <w:rFonts w:ascii="Times New Roman" w:hAnsi="Times New Roman" w:cs="Times New Roman"/>
          <w:sz w:val="20"/>
          <w:szCs w:val="20"/>
        </w:rPr>
        <w:t>reaching mortality of 80%</w:t>
      </w:r>
      <w:r w:rsidR="00F238A0" w:rsidRPr="00D3149E">
        <w:rPr>
          <w:rFonts w:ascii="Times New Roman" w:hAnsi="Times New Roman" w:cs="Times New Roman"/>
          <w:sz w:val="20"/>
          <w:szCs w:val="20"/>
        </w:rPr>
        <w:fldChar w:fldCharType="begin" w:fldLock="1"/>
      </w:r>
      <w:r w:rsidR="008116C9" w:rsidRPr="00D3149E">
        <w:rPr>
          <w:rFonts w:ascii="Times New Roman" w:hAnsi="Times New Roman" w:cs="Times New Roman"/>
          <w:sz w:val="20"/>
          <w:szCs w:val="20"/>
        </w:rPr>
        <w:instrText>ADDIN CSL_CITATION { "citationItems" : [ { "id" : "ITEM-1", "itemData" : { "author" : [ { "dropping-particle" : "", "family" : "Mahdneshin", "given" : "Zahra", "non-dropping-particle" : "", "parse-names" : false, "suffix" : "" }, { "dropping-particle" : "", "family" : "Vojoudi", "given" : "Samad", "non-dropping-particle" : "", "parse-names" : false, "suffix" : "" }, { "dropping-particle" : "", "family" : "Ghosta", "given" : "Youbert", "non-dropping-particle" : "", "parse-names" : false, "suffix" : "" }, { "dropping-particle" : "", "family" : "Safaralizadae", "given" : "Mohammad Hassan", "non-dropping-particle" : "", "parse-names" : false, "suffix" : "" }, { "dropping-particle" : "", "family" : "Saber", "given" : "Moosa", "non-dropping-particle" : "", "parse-names" : false, "suffix" : "" } ], "container-title" : "African Journal of Microbiology Research", "id" : "ITEM-1", "issue" : "29", "issued" : { "date-parts" : [ [ "2011" ] ] }, "page" : "5215-5220", "title" : "Laboratory evaluation of the entomopathogenic fungi , Iranian isolates of Beauveria bassiana ( Balsamo ) Vuillemin and Metarhizium anisopliae ( Metsch ) Sorokin against the control of the cowpea weevil , Callosobruchus maculatus F . ( Coleoptera : Bruchid", "type" : "article-journal", "volume" : "5" }, "uris" : [ "http://www.mendeley.com/documents/?uuid=a5c21a34-11f2-4fb8-a466-60f1b19c501a" ] } ], "mendeley" : { "formattedCitation" : "(Mahdneshin et al., 2011)", "plainTextFormattedCitation" : "(Mahdneshin et al., 2011)", "previouslyFormattedCitation" : "(Mahdneshin et al., 2011)" }, "properties" : {  }, "schema" : "https://github.com/citation-style-language/schema/raw/master/csl-citation.json" }</w:instrText>
      </w:r>
      <w:r w:rsidR="00F238A0" w:rsidRPr="00D3149E">
        <w:rPr>
          <w:rFonts w:ascii="Times New Roman" w:hAnsi="Times New Roman" w:cs="Times New Roman"/>
          <w:sz w:val="20"/>
          <w:szCs w:val="20"/>
        </w:rPr>
        <w:fldChar w:fldCharType="separate"/>
      </w:r>
      <w:r w:rsidR="005B2C9F" w:rsidRPr="00D3149E">
        <w:rPr>
          <w:rFonts w:ascii="Times New Roman" w:hAnsi="Times New Roman" w:cs="Times New Roman"/>
          <w:noProof/>
          <w:sz w:val="20"/>
          <w:szCs w:val="20"/>
        </w:rPr>
        <w:t>(Mahdneshin et al., 2011)</w:t>
      </w:r>
      <w:r w:rsidR="00F238A0" w:rsidRPr="00D3149E">
        <w:rPr>
          <w:rFonts w:ascii="Times New Roman" w:hAnsi="Times New Roman" w:cs="Times New Roman"/>
          <w:sz w:val="20"/>
          <w:szCs w:val="20"/>
        </w:rPr>
        <w:fldChar w:fldCharType="end"/>
      </w:r>
      <w:r w:rsidR="00C107DE" w:rsidRPr="00D3149E">
        <w:rPr>
          <w:rFonts w:ascii="Times New Roman" w:hAnsi="Times New Roman" w:cs="Times New Roman"/>
          <w:sz w:val="20"/>
          <w:szCs w:val="20"/>
        </w:rPr>
        <w:t xml:space="preserve">. </w:t>
      </w:r>
      <w:r w:rsidR="00B974E9" w:rsidRPr="00D3149E">
        <w:rPr>
          <w:rFonts w:ascii="Times New Roman" w:hAnsi="Times New Roman" w:cs="Times New Roman"/>
          <w:sz w:val="20"/>
          <w:szCs w:val="20"/>
        </w:rPr>
        <w:t>However, it is important to note that, from the experimental point of view, the synthesis, commercialization and storage of ibuprofen and derivatives has the advantage of being a simpler process than the isolation and cultivation of microorganisms</w:t>
      </w:r>
      <w:r w:rsidR="00DB57D5" w:rsidRPr="00D3149E">
        <w:rPr>
          <w:rFonts w:ascii="Times New Roman" w:hAnsi="Times New Roman" w:cs="Times New Roman"/>
          <w:sz w:val="20"/>
          <w:szCs w:val="20"/>
        </w:rPr>
        <w:t>.</w:t>
      </w:r>
    </w:p>
    <w:p w:rsidR="00011F6A" w:rsidRDefault="00011F6A" w:rsidP="00011F6A">
      <w:pPr>
        <w:spacing w:after="0" w:line="240" w:lineRule="auto"/>
        <w:jc w:val="both"/>
        <w:rPr>
          <w:rFonts w:ascii="Times New Roman" w:hAnsi="Times New Roman" w:cs="Times New Roman"/>
          <w:b/>
          <w:sz w:val="20"/>
          <w:szCs w:val="20"/>
        </w:rPr>
      </w:pPr>
    </w:p>
    <w:p w:rsidR="009B406E" w:rsidRPr="00011F6A" w:rsidRDefault="00011F6A" w:rsidP="00011F6A">
      <w:pPr>
        <w:pStyle w:val="ListParagraph"/>
        <w:numPr>
          <w:ilvl w:val="0"/>
          <w:numId w:val="8"/>
        </w:numPr>
        <w:spacing w:after="0" w:line="240" w:lineRule="auto"/>
        <w:ind w:left="360"/>
        <w:jc w:val="center"/>
        <w:rPr>
          <w:rFonts w:ascii="Times New Roman" w:hAnsi="Times New Roman" w:cs="Times New Roman"/>
          <w:b/>
          <w:sz w:val="20"/>
          <w:szCs w:val="20"/>
        </w:rPr>
      </w:pPr>
      <w:r w:rsidRPr="00011F6A">
        <w:rPr>
          <w:rFonts w:ascii="Times New Roman" w:hAnsi="Times New Roman" w:cs="Times New Roman"/>
          <w:b/>
          <w:sz w:val="20"/>
          <w:szCs w:val="20"/>
        </w:rPr>
        <w:t>CONCLUSION</w:t>
      </w:r>
      <w:r w:rsidR="00BD32FC">
        <w:rPr>
          <w:rFonts w:ascii="Times New Roman" w:hAnsi="Times New Roman" w:cs="Times New Roman"/>
          <w:b/>
          <w:sz w:val="20"/>
          <w:szCs w:val="20"/>
        </w:rPr>
        <w:t xml:space="preserve"> </w:t>
      </w:r>
      <w:r w:rsidR="00BD32FC" w:rsidRPr="003C58D9">
        <w:rPr>
          <w:rFonts w:ascii="Times New Roman" w:hAnsi="Times New Roman" w:cs="Times New Roman"/>
          <w:b/>
          <w:color w:val="FF0000"/>
          <w:sz w:val="20"/>
          <w:szCs w:val="20"/>
          <w:lang w:val="fr-FR"/>
        </w:rPr>
        <w:t>(11 BOLD)</w:t>
      </w:r>
    </w:p>
    <w:p w:rsidR="00EA15CE" w:rsidRPr="00D3149E" w:rsidRDefault="009B406E"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ab/>
      </w:r>
      <w:r w:rsidR="00B95053" w:rsidRPr="00D3149E">
        <w:rPr>
          <w:rFonts w:ascii="Times New Roman" w:hAnsi="Times New Roman" w:cs="Times New Roman"/>
          <w:sz w:val="20"/>
          <w:szCs w:val="20"/>
        </w:rPr>
        <w:t xml:space="preserve">All Ibuprofen derivatives were effective in controlling the </w:t>
      </w:r>
      <w:r w:rsidR="00B95053" w:rsidRPr="00D3149E">
        <w:rPr>
          <w:rFonts w:ascii="Times New Roman" w:hAnsi="Times New Roman" w:cs="Times New Roman"/>
          <w:i/>
          <w:sz w:val="20"/>
          <w:szCs w:val="20"/>
        </w:rPr>
        <w:t>Callosobruchus maculatus</w:t>
      </w:r>
      <w:r w:rsidR="00B95053" w:rsidRPr="00D3149E">
        <w:rPr>
          <w:rFonts w:ascii="Times New Roman" w:hAnsi="Times New Roman" w:cs="Times New Roman"/>
          <w:sz w:val="20"/>
          <w:szCs w:val="20"/>
        </w:rPr>
        <w:t xml:space="preserve"> pest, with mortality rates varying from 73% to 100%</w:t>
      </w:r>
      <w:r w:rsidR="00AA303E" w:rsidRPr="00D3149E">
        <w:rPr>
          <w:rFonts w:ascii="Times New Roman" w:hAnsi="Times New Roman" w:cs="Times New Roman"/>
          <w:sz w:val="20"/>
          <w:szCs w:val="20"/>
        </w:rPr>
        <w:t xml:space="preserve">. </w:t>
      </w:r>
      <w:r w:rsidR="00B95053" w:rsidRPr="00D3149E">
        <w:rPr>
          <w:rFonts w:ascii="Times New Roman" w:hAnsi="Times New Roman" w:cs="Times New Roman"/>
          <w:sz w:val="20"/>
          <w:szCs w:val="20"/>
        </w:rPr>
        <w:t>It is possible to conclude that the derivatives produced have characteristics that are toxic to this species more pronounced than the drug that was the starting compound, ibuprofen, and therefore the study promotes results that may contribute to expand the stock of substances available for the control of pests, from the synthesis of the derivatives of ibuprofen</w:t>
      </w:r>
      <w:r w:rsidRPr="00D3149E">
        <w:rPr>
          <w:rFonts w:ascii="Times New Roman" w:hAnsi="Times New Roman" w:cs="Times New Roman"/>
          <w:sz w:val="20"/>
          <w:szCs w:val="20"/>
        </w:rPr>
        <w:t>.</w:t>
      </w:r>
      <w:r w:rsidR="00B95053" w:rsidRPr="00D3149E">
        <w:rPr>
          <w:rFonts w:ascii="Times New Roman" w:hAnsi="Times New Roman" w:cs="Times New Roman"/>
          <w:sz w:val="20"/>
          <w:szCs w:val="20"/>
        </w:rPr>
        <w:t>Important that studies that contribute to identify bioactive compounds produced from substances of permitted and consolidated use contribute to diversify the number of products used in pest control in order to obtain less toxic substances to man and environment and more selective in the specific combat of certain pests</w:t>
      </w:r>
      <w:r w:rsidR="00346A5C" w:rsidRPr="00D3149E">
        <w:rPr>
          <w:rFonts w:ascii="Times New Roman" w:hAnsi="Times New Roman" w:cs="Times New Roman"/>
          <w:sz w:val="20"/>
          <w:szCs w:val="20"/>
        </w:rPr>
        <w:t xml:space="preserve">. </w:t>
      </w:r>
      <w:r w:rsidR="00B95053" w:rsidRPr="00D3149E">
        <w:rPr>
          <w:rFonts w:ascii="Times New Roman" w:hAnsi="Times New Roman" w:cs="Times New Roman"/>
          <w:sz w:val="20"/>
          <w:szCs w:val="20"/>
        </w:rPr>
        <w:t>As a result, the chemical synthesis reinforces its contribution to several sectors, including the pharmaceutical, agricultural and food industry, being decisive for the well-being of society and the environment</w:t>
      </w:r>
      <w:r w:rsidR="008178FB" w:rsidRPr="00D3149E">
        <w:rPr>
          <w:rFonts w:ascii="Times New Roman" w:hAnsi="Times New Roman" w:cs="Times New Roman"/>
          <w:sz w:val="20"/>
          <w:szCs w:val="20"/>
        </w:rPr>
        <w:t>.</w:t>
      </w:r>
    </w:p>
    <w:p w:rsidR="00AD0A28" w:rsidRDefault="00AD0A28" w:rsidP="00E12D05">
      <w:pPr>
        <w:autoSpaceDE w:val="0"/>
        <w:autoSpaceDN w:val="0"/>
        <w:adjustRightInd w:val="0"/>
        <w:spacing w:after="0" w:line="240" w:lineRule="auto"/>
        <w:jc w:val="both"/>
        <w:rPr>
          <w:rFonts w:ascii="Times New Roman" w:hAnsi="Times New Roman" w:cs="Times New Roman"/>
          <w:b/>
          <w:bCs/>
          <w:sz w:val="20"/>
          <w:szCs w:val="20"/>
        </w:rPr>
      </w:pPr>
    </w:p>
    <w:p w:rsidR="00CF6833" w:rsidRPr="00D3149E" w:rsidRDefault="00CF6833" w:rsidP="00E12D05">
      <w:pPr>
        <w:autoSpaceDE w:val="0"/>
        <w:autoSpaceDN w:val="0"/>
        <w:adjustRightInd w:val="0"/>
        <w:spacing w:after="0" w:line="240" w:lineRule="auto"/>
        <w:jc w:val="both"/>
        <w:rPr>
          <w:rFonts w:ascii="Times New Roman" w:hAnsi="Times New Roman" w:cs="Times New Roman"/>
          <w:b/>
          <w:bCs/>
          <w:sz w:val="20"/>
          <w:szCs w:val="20"/>
        </w:rPr>
      </w:pPr>
      <w:r w:rsidRPr="00D3149E">
        <w:rPr>
          <w:rFonts w:ascii="Times New Roman" w:hAnsi="Times New Roman" w:cs="Times New Roman"/>
          <w:b/>
          <w:bCs/>
          <w:sz w:val="20"/>
          <w:szCs w:val="20"/>
        </w:rPr>
        <w:t>Conflict of interest</w:t>
      </w:r>
    </w:p>
    <w:p w:rsidR="00800E9D" w:rsidRPr="00D3149E" w:rsidRDefault="00CF6833"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There is no conflict to disclose.</w:t>
      </w:r>
    </w:p>
    <w:p w:rsidR="00AD0A28" w:rsidRDefault="00AD0A28" w:rsidP="00E12D05">
      <w:pPr>
        <w:spacing w:after="0" w:line="240" w:lineRule="auto"/>
        <w:jc w:val="both"/>
        <w:rPr>
          <w:rFonts w:ascii="Times New Roman" w:hAnsi="Times New Roman" w:cs="Times New Roman"/>
          <w:b/>
          <w:bCs/>
          <w:sz w:val="20"/>
          <w:szCs w:val="20"/>
        </w:rPr>
      </w:pPr>
    </w:p>
    <w:p w:rsidR="00CF6833" w:rsidRPr="00D3149E" w:rsidRDefault="00AD0A28" w:rsidP="00AD0A28">
      <w:pPr>
        <w:spacing w:after="0" w:line="240" w:lineRule="auto"/>
        <w:jc w:val="center"/>
        <w:rPr>
          <w:rFonts w:ascii="Times New Roman" w:hAnsi="Times New Roman" w:cs="Times New Roman"/>
          <w:b/>
          <w:bCs/>
          <w:sz w:val="20"/>
          <w:szCs w:val="20"/>
        </w:rPr>
      </w:pPr>
      <w:r w:rsidRPr="00D3149E">
        <w:rPr>
          <w:rFonts w:ascii="Times New Roman" w:hAnsi="Times New Roman" w:cs="Times New Roman"/>
          <w:b/>
          <w:bCs/>
          <w:sz w:val="20"/>
          <w:szCs w:val="20"/>
        </w:rPr>
        <w:t>ACKNOWLEDGEMENT</w:t>
      </w:r>
      <w:r w:rsidR="00BD32FC">
        <w:rPr>
          <w:rFonts w:ascii="Times New Roman" w:hAnsi="Times New Roman" w:cs="Times New Roman"/>
          <w:b/>
          <w:bCs/>
          <w:sz w:val="20"/>
          <w:szCs w:val="20"/>
        </w:rPr>
        <w:t xml:space="preserve"> </w:t>
      </w:r>
      <w:r w:rsidR="00BD32FC" w:rsidRPr="003C58D9">
        <w:rPr>
          <w:rFonts w:ascii="Times New Roman" w:hAnsi="Times New Roman" w:cs="Times New Roman"/>
          <w:b/>
          <w:color w:val="FF0000"/>
          <w:sz w:val="20"/>
          <w:szCs w:val="20"/>
          <w:lang w:val="fr-FR"/>
        </w:rPr>
        <w:t>(11 BOLD)</w:t>
      </w:r>
    </w:p>
    <w:p w:rsidR="005D7F20" w:rsidRPr="00D3149E" w:rsidRDefault="00313088" w:rsidP="00E12D05">
      <w:pPr>
        <w:spacing w:after="0" w:line="240" w:lineRule="auto"/>
        <w:jc w:val="both"/>
        <w:rPr>
          <w:rFonts w:ascii="Times New Roman" w:hAnsi="Times New Roman" w:cs="Times New Roman"/>
          <w:sz w:val="20"/>
          <w:szCs w:val="20"/>
        </w:rPr>
      </w:pPr>
      <w:r w:rsidRPr="00D3149E">
        <w:rPr>
          <w:rFonts w:ascii="Times New Roman" w:hAnsi="Times New Roman" w:cs="Times New Roman"/>
          <w:sz w:val="20"/>
          <w:szCs w:val="20"/>
        </w:rPr>
        <w:t>The authors are grateful to the "National Council for Scientific and Technological Development - CNPq</w:t>
      </w:r>
    </w:p>
    <w:p w:rsidR="005D7F20" w:rsidRPr="00D3149E" w:rsidRDefault="005D7F20" w:rsidP="00E12D05">
      <w:pPr>
        <w:spacing w:after="0" w:line="240" w:lineRule="auto"/>
        <w:jc w:val="both"/>
        <w:rPr>
          <w:rFonts w:ascii="Times New Roman" w:hAnsi="Times New Roman" w:cs="Times New Roman"/>
          <w:sz w:val="20"/>
          <w:szCs w:val="20"/>
        </w:rPr>
      </w:pPr>
      <w:bookmarkStart w:id="4" w:name="_GoBack"/>
      <w:bookmarkEnd w:id="4"/>
    </w:p>
    <w:p w:rsidR="00AD0A28" w:rsidRDefault="00AD0A28" w:rsidP="00AD0A28">
      <w:pPr>
        <w:spacing w:after="0" w:line="240" w:lineRule="auto"/>
        <w:jc w:val="center"/>
        <w:rPr>
          <w:rFonts w:ascii="Times New Roman" w:hAnsi="Times New Roman" w:cs="Times New Roman"/>
          <w:b/>
          <w:sz w:val="20"/>
          <w:szCs w:val="20"/>
        </w:rPr>
      </w:pPr>
    </w:p>
    <w:p w:rsidR="00AD0A28" w:rsidRDefault="00AD0A28" w:rsidP="00AD0A28">
      <w:pPr>
        <w:spacing w:after="0" w:line="240" w:lineRule="auto"/>
        <w:jc w:val="center"/>
        <w:rPr>
          <w:rFonts w:ascii="Times New Roman" w:hAnsi="Times New Roman" w:cs="Times New Roman"/>
          <w:b/>
          <w:sz w:val="20"/>
          <w:szCs w:val="20"/>
        </w:rPr>
      </w:pPr>
    </w:p>
    <w:p w:rsidR="00AD0A28" w:rsidRDefault="00AD0A28" w:rsidP="00AD0A28">
      <w:pPr>
        <w:spacing w:after="0" w:line="240" w:lineRule="auto"/>
        <w:jc w:val="center"/>
        <w:rPr>
          <w:rFonts w:ascii="Times New Roman" w:hAnsi="Times New Roman" w:cs="Times New Roman"/>
          <w:b/>
          <w:sz w:val="20"/>
          <w:szCs w:val="20"/>
        </w:rPr>
      </w:pPr>
    </w:p>
    <w:p w:rsidR="00AD0A28" w:rsidRDefault="00AD0A28" w:rsidP="00AD0A28">
      <w:pPr>
        <w:spacing w:after="0" w:line="240" w:lineRule="auto"/>
        <w:jc w:val="center"/>
        <w:rPr>
          <w:rFonts w:ascii="Times New Roman" w:hAnsi="Times New Roman" w:cs="Times New Roman"/>
          <w:b/>
          <w:sz w:val="20"/>
          <w:szCs w:val="20"/>
        </w:rPr>
      </w:pPr>
    </w:p>
    <w:p w:rsidR="00AD0A28" w:rsidRDefault="00AD0A28" w:rsidP="00AD0A28">
      <w:pPr>
        <w:spacing w:after="0" w:line="240" w:lineRule="auto"/>
        <w:jc w:val="center"/>
        <w:rPr>
          <w:rFonts w:ascii="Times New Roman" w:hAnsi="Times New Roman" w:cs="Times New Roman"/>
          <w:b/>
          <w:sz w:val="20"/>
          <w:szCs w:val="20"/>
        </w:rPr>
      </w:pPr>
    </w:p>
    <w:p w:rsidR="005D7F20" w:rsidRPr="00AD0A28" w:rsidRDefault="00AD0A28" w:rsidP="00AD0A28">
      <w:pPr>
        <w:spacing w:after="0" w:line="240" w:lineRule="auto"/>
        <w:jc w:val="center"/>
        <w:rPr>
          <w:rFonts w:ascii="Times New Roman" w:hAnsi="Times New Roman" w:cs="Times New Roman"/>
          <w:b/>
          <w:sz w:val="20"/>
          <w:szCs w:val="20"/>
        </w:rPr>
      </w:pPr>
      <w:r w:rsidRPr="00AD0A28">
        <w:rPr>
          <w:rFonts w:ascii="Times New Roman" w:hAnsi="Times New Roman" w:cs="Times New Roman"/>
          <w:b/>
          <w:sz w:val="20"/>
          <w:szCs w:val="20"/>
        </w:rPr>
        <w:lastRenderedPageBreak/>
        <w:t>REFERENCES</w:t>
      </w:r>
      <w:r w:rsidR="00BD32FC">
        <w:rPr>
          <w:rFonts w:ascii="Times New Roman" w:hAnsi="Times New Roman" w:cs="Times New Roman"/>
          <w:b/>
          <w:sz w:val="20"/>
          <w:szCs w:val="20"/>
        </w:rPr>
        <w:t xml:space="preserve"> </w:t>
      </w:r>
      <w:r w:rsidR="00BD32FC" w:rsidRPr="003C58D9">
        <w:rPr>
          <w:rFonts w:ascii="Times New Roman" w:hAnsi="Times New Roman" w:cs="Times New Roman"/>
          <w:b/>
          <w:color w:val="FF0000"/>
          <w:sz w:val="20"/>
          <w:szCs w:val="20"/>
          <w:lang w:val="fr-FR"/>
        </w:rPr>
        <w:t>(11 BOLD)</w:t>
      </w:r>
    </w:p>
    <w:p w:rsidR="0006196C" w:rsidRPr="00AD0A28" w:rsidRDefault="00F238A0"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sz w:val="16"/>
          <w:szCs w:val="20"/>
        </w:rPr>
        <w:fldChar w:fldCharType="begin" w:fldLock="1"/>
      </w:r>
      <w:r w:rsidR="008C427C" w:rsidRPr="00AD0A28">
        <w:rPr>
          <w:rFonts w:ascii="Times New Roman" w:hAnsi="Times New Roman" w:cs="Times New Roman"/>
          <w:sz w:val="16"/>
          <w:szCs w:val="20"/>
        </w:rPr>
        <w:instrText xml:space="preserve">ADDIN Mendeley Bibliography CSL_BIBLIOGRAPHY </w:instrText>
      </w:r>
      <w:r w:rsidRPr="00AD0A28">
        <w:rPr>
          <w:rFonts w:ascii="Times New Roman" w:hAnsi="Times New Roman" w:cs="Times New Roman"/>
          <w:sz w:val="16"/>
          <w:szCs w:val="20"/>
        </w:rPr>
        <w:fldChar w:fldCharType="separate"/>
      </w:r>
      <w:r w:rsidR="0006196C" w:rsidRPr="00AD0A28">
        <w:rPr>
          <w:rFonts w:ascii="Times New Roman" w:hAnsi="Times New Roman" w:cs="Times New Roman"/>
          <w:noProof/>
          <w:sz w:val="16"/>
          <w:szCs w:val="20"/>
        </w:rPr>
        <w:t>Abdulla, I.Q., 2014. Synthesis and antimicrobial activity of Ibuprofen derivatives. Natural Science 6, 47–53.</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Azevedo, K.S.P., Santos, M.C., Chung, S., Bicudo, A.J.A., 2017. Phaseolus vulgaris bean byproduct meal in diets for juvenile nile tilapia. Boletim de Indústria Animal 74, 79–85.</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Azevedo, F.R. de, Leitão, A.C.L., Lima, M.A.A., Guimarães, J.A., 2007. Efficacy of natural products to control Callosobruchus maculatus ( Fab ) in stored Material e Métodos. Revista Ciência Agronômica 38, 182–187.</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Cabral, P.D.S., Soares, T.C.B., Lima, A.B.P., Soares, Y.J.B., Silva, J.A. da, 2011. Path analysis of grain yield of common bean ( Phaseolus vulgaris L .) and its components. Revista Ciência Agronômica 42, 132–138.</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Castro, M.D.J.P., Silva, P.H.S., Santos, J.R., Silva, J.A.L., 2010. Effect of Vegetal Powders on Oviposition of Callosobruchus maculatus (Fabr.) (Coleoptera: Bruchidae) on Cowpea. BioAssay 5, 3–6.</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Chin, C.M., Ferreira, E.I., Farmácia, D. De, Ciências, F. De, Usp, F., São, C.P., Sp, P., 1999. The latentiation process in drug design. Química nova 22, 75–84.</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Costa, G.E. de A., Queiroz-Monici, K. da S., Reis, S.M.P.M., Oliveira, A.C. de, 2006. Food Chemistry Chemical composition , dietary fibre and resistant starch contents of raw and cooked pea , common bean , chickpea and lentil legumes. Food Chemistry 94, 327–330.</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Djurendić, E.A., Savić, M.P., Jovanović-Šanta, S.S., Sakac, M.N., Kojić, V. V., Szécsi, M., Oklješa, A.M., Poša, M.M., Penov-Gaši, K.M., 2014. Antioxidant and cytotoxic activity of mono- And bissalicylic acid derivatives. Acta Periodica Technologica 45, 173–189.</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Dongre, T.K., Pawar, S.E., Thakare, R.G., Harwalkar, M.R., 1996. Identification of Resistant Sources to Cowpea Weevil ( Callosoburcchus maculatus ( F .)) in Vigna sp . and Inheritance of their Resistance in Black Gram ( Vigna mung</w:t>
      </w:r>
      <w:r w:rsidR="001F2F23" w:rsidRPr="00AD0A28">
        <w:rPr>
          <w:rFonts w:ascii="Times New Roman" w:hAnsi="Times New Roman" w:cs="Times New Roman"/>
          <w:noProof/>
          <w:sz w:val="16"/>
          <w:szCs w:val="20"/>
        </w:rPr>
        <w:t>o</w:t>
      </w:r>
      <w:r w:rsidRPr="00AD0A28">
        <w:rPr>
          <w:rFonts w:ascii="Times New Roman" w:hAnsi="Times New Roman" w:cs="Times New Roman"/>
          <w:noProof/>
          <w:sz w:val="16"/>
          <w:szCs w:val="20"/>
        </w:rPr>
        <w:t xml:space="preserve"> var . mungo ). Journal of Stored Sroducts Research 32, 201–204.</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Gandomkar, S., Habibi, Z., Mohammadi, M., Yousefi, M., Salimi, S., 2015. Enantioselective resolution of racemic ibuprofen esters using different lipases immobilized on epoxy-functionalized silica. Biocatalysis and Agricultural Biotechnology 4, 550–554.</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Green, P.W.C., Belmain, S.R., Ndakidemi, P.A., Farrell, I.W., Stevenson, P.C., 2017. Insecticidal activity of Tithonia diversifolia and Vernonia amygdalina. Industrial Crops &amp; Products 110, 15–21.</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Gundogdu-hizliates, C., Alyuruk, H., Gocmenturk, M., Ergun, Y., Cavas, L., 2014. Synthesis of new ibuprofen derivatives with their in silico and in vitro cyclooxygenase-2 inhibitions. Bioorganic Chemistry 52, 8–15.</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Habibi, Z., Mohammadi, M., Yousefi, M., 2013. Enzymatic hydrolysis of racemic ibuprofen esters using Rhizomucor miehei lipase immobilized on different supports. Process Biochemistry 48, 669–676.</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Kansara, S.G., Pandit, R.D., Bhawe, V.G., 2009. Synthesis of some new ibuprofen derivatives containing chief heterocyclic moiety like s- triazine and evaluated for their analgesic activity. Rasayan journal of chemistry 2, 699–705.</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Kong, X., Liu, X., Li, J., Yang, Y., 2014. Advances in pharmacological research of eugenol. Current Opinion in Complementary And Alternative Medicine 1, 8–11.</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Law-Ogbomo, K.E., Egharevba, R.K.A., 2006. The Use of Vegetable Oils in the Control of Callosobruchus maculatus (F) (Coleoptera- Bruchidae) in Three Cowpea Varieties.pdf. Asian Journal of Plant Sciences 5, 547–552.</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Lolli, M.L., Cena, C., Medana, C., Lazzarato, L., Morini, G., Coruzzi, G., Manarini, S., Fruttero, R., Gasco, A., 2001. A New Class of Ibuprofen Derivatives with Reduced Gastrotoxicity. Journal of Medicinal Chemistry 44, 3463–3468.</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Loni, A., Panahi, O., 2015. Control of stored grain pest , Callosobruchus maculatus ( F .) ( Coleoptera : Bruchidae ), using the essential oils isolated from Zingiber officinale ( L .) and Mentha pulegium ( L .) in laboratory condition. Archives Of Phytopathology And Plant Protection 48, 434–440.</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Mahdneshin, Z., Vojoudi, S., Ghosta, Y., Safaralizadae, M.H., Saber, M., 2011. Laboratory evaluation of the entomopathogenic fungi , Iranian isolates of Beauveria bassiana ( Balsamo ) Vuillemin and Metarhizium anisopliae ( Metsch ) Sorokin against the control of the cowpea weevil , Callosobruchus maculatus F . ( Coleoptera : Bruchid. African Journal of Microbiology Research 5, 5215–5220.</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Marino, R.H., João, B., 2009. Micoflora of common bean ( Phaseolus vulgarius L .) seeds from Sergipe state. Revista Brasileira de Ciências Agrárias 4, 252–256.</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Medeiros, D.C. de, Neto, R. de C. andrade, Figueira, L.K., Nery, D.K.P., Maracajá, P.B., Nunes, G.H. de S., 2007. Powder of dried and fresh leaves of to control in cowpea seeds. Revista científica eletrônica de engenharia florestal 10, 1–13.</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Nagawa, C., Böhmdorfer, S., Rosenau, T., 2015. Chemical composition and anti-termitic activity of essential oil from Canarium schweinfurthii Engl. Industrial Crops &amp; Products 71, 75–79. doi:10.1016/j.indcrop.2015.03.078</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Nenaah, G.E., 2013. Potential of using flavonoids , latex and extracts from Calotropis procera ( Ait .) as grain protectants against two coleopteran pests of stored rice. Industrial Crops &amp; Products 45, 327–334.</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Nichols, N.N., Sutivisedsak, N., Dien, B.S., Biswas, A., Lesch, W.C., Cotta, M.A., 2011. Conversion of starch from dry common beans ( Phaseolus vulgaris L .) to ethanol. Industrial Crops &amp; Products 33, 644–647.</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Pang, G.X., Niu, C., Mamat, N., Aisa, H.A., 2017. Synthesis and in vitro biological evaluation of novel coumarin derivatives containing isoxazole moieties on melanin synthesis in B16 cells and inhibition on bacteria. Bioorganic &amp; Medicinal Chemistry Letters 27, 2674–2677.</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Pérez, D.J., Díaz-Reval, M.I., Obledo-Benicio, F., Zakai, U.I., Sandoval, Z.G.-, Razo-Hernández, R.S., West, R., Sumaya-Martínez, M.T., Pineda-Urbina, K., Ramos-Organillo, Á., 2017. Silicon containing ibuprofen derivatives with antioxidant and anti-inflammatory activities: an in vivo and in silico study. European Journal of Pharmacology 814, 18–27.</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Rashidi, S.D. and M.R., Hamidi, J.H. and A.A., Hashemi, M., 2008. Synthesis and Hydrolytic Behavior of Ibuprofen Prodrugs and their PEGylated Derivatives. Drug Delivery 7544, 383–387.</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Shu, Y.Z., 1998. Recent natural products based drug development: A pharmaceutical industry perspective. Journal of natural products 61, 1053–1071.</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Silva, F.F.M. da, Monte, F.J.Q., Lemos, T.L.G. de, Nascimento, P.G.G. do, Costa, A.K. de M., Paiva, L.M.M. de, Paiva, M. De, 2018. Eugenol derivatives : synthesis , characterization , and evaluation of antibacterial and antioxidant activities. Chemistry Central Journal 12, 1–9.</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Subramanyam, B., Hagstrum, D.W., 1995. Resistance measurement 5468 African Journal of Agricultural Research and Management. (Ed BH Subramanyam, DW Hagstrum), Integrated Management of Insects in Stored Products. Marcel Decker: New York, p. 331-398. New York.</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Sun, B., Zhang, M., Li, Y., Hu, Q. wen, Zheng, H. bo, Chang, W. qiang, Lou, H. xiang, 2016. Synthesis of riccardin D derivatives as potent antimicrobial agents. Bioorganic and Medicinal Chemistry Letters 26, 3617–3620.</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Tanzubil, P.B., Juss, A., 2016. Control of some insect pests of cowpea ( Vigna unguiculuta ) with neem ( Azadirachta indica A Juss .) in Northern Ghana. Tropical Pest Management 6147, 19–21.</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lastRenderedPageBreak/>
        <w:t>Tavares, M.A.G.C., Vendramim, J.D., 2005. Bioactivity of the Mexican-Tea, Chenopodium ambrosioides L., towards Sitophilus zeamais Mots. (Coleoptera: Curculionidae). Neotropical Entomology 34, 319–323.</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Tofel, K.H., Kosma, P., Stähler, M., Adler, C., Nukenine, E.N., 2017. Insecticidal products from Azadirachta indica and Plectranthus glandulosus growing in Cameroon for the protection of stored cowpea and maize against their major insect pests. Industrial Crops &amp; Products 110, 58–64.</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Toledo, W. da S., Agápto, J.P., Almeida, G.F. de, 2017. Common bean ( Phaseolus vulgaris L .) productivity in response to different fertilization strategies. Revista Agro@mbiente On-line 11, 296–306.</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Tomaz, C.A., Kestring, D., Rossi, M.N., 2007. Effects of the seed predator Acanthoscelides schrankiae on viability of its host plant Mimosa bimucronata. Biological Research 40, 281–290.</w:t>
      </w:r>
    </w:p>
    <w:p w:rsidR="0006196C" w:rsidRPr="00AD0A28" w:rsidRDefault="0006196C" w:rsidP="00AD0A28">
      <w:pPr>
        <w:pStyle w:val="ListParagraph"/>
        <w:widowControl w:val="0"/>
        <w:numPr>
          <w:ilvl w:val="0"/>
          <w:numId w:val="9"/>
        </w:numPr>
        <w:autoSpaceDE w:val="0"/>
        <w:autoSpaceDN w:val="0"/>
        <w:adjustRightInd w:val="0"/>
        <w:spacing w:after="0" w:line="240" w:lineRule="auto"/>
        <w:ind w:left="540" w:hanging="540"/>
        <w:jc w:val="both"/>
        <w:rPr>
          <w:rFonts w:ascii="Times New Roman" w:hAnsi="Times New Roman" w:cs="Times New Roman"/>
          <w:noProof/>
          <w:sz w:val="16"/>
          <w:szCs w:val="20"/>
        </w:rPr>
      </w:pPr>
      <w:r w:rsidRPr="00AD0A28">
        <w:rPr>
          <w:rFonts w:ascii="Times New Roman" w:hAnsi="Times New Roman" w:cs="Times New Roman"/>
          <w:noProof/>
          <w:sz w:val="16"/>
          <w:szCs w:val="20"/>
        </w:rPr>
        <w:t>Wang, J., Dai, D., Qiu, Q., Deng, X., Lin, H., Qian, H., Huang, W., 2014. Evaluation of anti-inflammatory and analgesic effects of synthesized derivatives of ibuprofen. Chemical Biology &amp; Drug Design 85, 623–632.</w:t>
      </w:r>
    </w:p>
    <w:p w:rsidR="004D2F64" w:rsidRPr="00D3149E" w:rsidRDefault="00F238A0" w:rsidP="00AD0A28">
      <w:pPr>
        <w:spacing w:after="0" w:line="240" w:lineRule="auto"/>
        <w:ind w:left="540" w:hanging="540"/>
        <w:jc w:val="both"/>
        <w:rPr>
          <w:rFonts w:ascii="Times New Roman" w:hAnsi="Times New Roman" w:cs="Times New Roman"/>
          <w:sz w:val="20"/>
          <w:szCs w:val="20"/>
        </w:rPr>
      </w:pPr>
      <w:r w:rsidRPr="00AD0A28">
        <w:rPr>
          <w:rFonts w:ascii="Times New Roman" w:hAnsi="Times New Roman" w:cs="Times New Roman"/>
          <w:sz w:val="16"/>
          <w:szCs w:val="20"/>
        </w:rPr>
        <w:fldChar w:fldCharType="end"/>
      </w:r>
      <w:bookmarkStart w:id="5" w:name="_Hlk515035203"/>
      <w:bookmarkEnd w:id="5"/>
    </w:p>
    <w:sectPr w:rsidR="004D2F64" w:rsidRPr="00D3149E" w:rsidSect="00A904DD">
      <w:headerReference w:type="default" r:id="rId13"/>
      <w:footerReference w:type="default" r:id="rId14"/>
      <w:headerReference w:type="first" r:id="rId15"/>
      <w:footerReference w:type="first" r:id="rId16"/>
      <w:pgSz w:w="11906" w:h="16838" w:code="9"/>
      <w:pgMar w:top="1440" w:right="1440" w:bottom="1440" w:left="1440" w:header="1138" w:footer="113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84" w:rsidRDefault="00070884" w:rsidP="00B31055">
      <w:pPr>
        <w:spacing w:after="0" w:line="240" w:lineRule="auto"/>
      </w:pPr>
      <w:r>
        <w:separator/>
      </w:r>
    </w:p>
  </w:endnote>
  <w:endnote w:type="continuationSeparator" w:id="1">
    <w:p w:rsidR="00070884" w:rsidRDefault="00070884" w:rsidP="00B31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55" w:rsidRPr="00AA13A5" w:rsidRDefault="00F238A0" w:rsidP="00B31055">
    <w:pPr>
      <w:pStyle w:val="ParaAttribute4"/>
      <w:pBdr>
        <w:top w:val="single" w:sz="4" w:space="1" w:color="auto"/>
      </w:pBdr>
      <w:rPr>
        <w:rFonts w:eastAsia="Times New Roman"/>
        <w:szCs w:val="22"/>
      </w:rPr>
    </w:pPr>
    <w:r w:rsidRPr="00AA13A5">
      <w:rPr>
        <w:rStyle w:val="CharAttribute7"/>
        <w:rFonts w:eastAsia="Batang"/>
        <w:szCs w:val="22"/>
      </w:rPr>
      <w:fldChar w:fldCharType="begin"/>
    </w:r>
    <w:r w:rsidR="00B31055" w:rsidRPr="00AA13A5">
      <w:rPr>
        <w:rStyle w:val="CharAttribute7"/>
        <w:rFonts w:eastAsia="Batang"/>
        <w:szCs w:val="22"/>
      </w:rPr>
      <w:instrText>PAGE</w:instrText>
    </w:r>
    <w:r w:rsidRPr="00AA13A5">
      <w:rPr>
        <w:rStyle w:val="CharAttribute7"/>
        <w:rFonts w:eastAsia="Batang"/>
        <w:szCs w:val="22"/>
      </w:rPr>
      <w:fldChar w:fldCharType="separate"/>
    </w:r>
    <w:r w:rsidR="0008702A">
      <w:rPr>
        <w:rStyle w:val="CharAttribute7"/>
        <w:rFonts w:eastAsia="Batang"/>
        <w:noProof/>
        <w:szCs w:val="22"/>
      </w:rPr>
      <w:t>7</w:t>
    </w:r>
    <w:r w:rsidRPr="00AA13A5">
      <w:rPr>
        <w:rStyle w:val="CharAttribute7"/>
        <w:rFonts w:eastAsia="Batang"/>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55" w:rsidRPr="00AA13A5" w:rsidRDefault="00F238A0" w:rsidP="00B31055">
    <w:pPr>
      <w:pStyle w:val="ParaAttribute4"/>
      <w:pBdr>
        <w:top w:val="single" w:sz="4" w:space="1" w:color="auto"/>
      </w:pBdr>
      <w:rPr>
        <w:rFonts w:eastAsia="Times New Roman"/>
        <w:szCs w:val="22"/>
      </w:rPr>
    </w:pPr>
    <w:r w:rsidRPr="00AA13A5">
      <w:rPr>
        <w:rStyle w:val="CharAttribute7"/>
        <w:rFonts w:eastAsia="Batang"/>
        <w:szCs w:val="22"/>
      </w:rPr>
      <w:fldChar w:fldCharType="begin"/>
    </w:r>
    <w:r w:rsidR="00B31055" w:rsidRPr="00AA13A5">
      <w:rPr>
        <w:rStyle w:val="CharAttribute7"/>
        <w:rFonts w:eastAsia="Batang"/>
        <w:szCs w:val="22"/>
      </w:rPr>
      <w:instrText>PAGE</w:instrText>
    </w:r>
    <w:r w:rsidRPr="00AA13A5">
      <w:rPr>
        <w:rStyle w:val="CharAttribute7"/>
        <w:rFonts w:eastAsia="Batang"/>
        <w:szCs w:val="22"/>
      </w:rPr>
      <w:fldChar w:fldCharType="separate"/>
    </w:r>
    <w:r w:rsidR="0008702A">
      <w:rPr>
        <w:rStyle w:val="CharAttribute7"/>
        <w:rFonts w:eastAsia="Batang"/>
        <w:noProof/>
        <w:szCs w:val="22"/>
      </w:rPr>
      <w:t>6</w:t>
    </w:r>
    <w:r w:rsidRPr="00AA13A5">
      <w:rPr>
        <w:rStyle w:val="CharAttribute7"/>
        <w:rFonts w:eastAsia="Batang"/>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84" w:rsidRDefault="00070884" w:rsidP="00B31055">
      <w:pPr>
        <w:spacing w:after="0" w:line="240" w:lineRule="auto"/>
      </w:pPr>
      <w:r>
        <w:separator/>
      </w:r>
    </w:p>
  </w:footnote>
  <w:footnote w:type="continuationSeparator" w:id="1">
    <w:p w:rsidR="00070884" w:rsidRDefault="00070884" w:rsidP="00B31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C7" w:rsidRPr="009A00C7" w:rsidRDefault="009A00C7" w:rsidP="009A00C7">
    <w:pPr>
      <w:pStyle w:val="Header"/>
      <w:pBdr>
        <w:bottom w:val="single" w:sz="4" w:space="1" w:color="auto"/>
      </w:pBdr>
      <w:spacing w:after="240"/>
      <w:jc w:val="right"/>
      <w:rPr>
        <w:i/>
        <w:sz w:val="24"/>
      </w:rPr>
    </w:pPr>
    <w:r w:rsidRPr="009A00C7">
      <w:rPr>
        <w:rFonts w:ascii="Times New Roman" w:hAnsi="Times New Roman" w:cs="Times New Roman"/>
        <w:i/>
        <w:szCs w:val="20"/>
      </w:rPr>
      <w:t>Synthesis Of Ibuprofen Derivatives And Evaluation Of The Effect On 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55" w:rsidRPr="00B31055" w:rsidRDefault="00B31055" w:rsidP="00B31055">
    <w:pPr>
      <w:pBdr>
        <w:bottom w:val="single" w:sz="4" w:space="1" w:color="auto"/>
      </w:pBdr>
      <w:tabs>
        <w:tab w:val="center" w:pos="4513"/>
        <w:tab w:val="right" w:pos="9026"/>
      </w:tabs>
      <w:spacing w:after="0" w:line="240" w:lineRule="auto"/>
      <w:rPr>
        <w:rFonts w:ascii="Times New Roman" w:eastAsia="SimSun" w:hAnsi="Times New Roman" w:cs="Times New Roman"/>
        <w:bCs/>
        <w:i/>
        <w:szCs w:val="20"/>
        <w:lang w:val="en-IN"/>
      </w:rPr>
    </w:pPr>
    <w:r w:rsidRPr="00B31055">
      <w:rPr>
        <w:rFonts w:ascii="Times New Roman" w:eastAsia="SimSun" w:hAnsi="Times New Roman" w:cs="Times New Roman"/>
        <w:bCs/>
        <w:i/>
        <w:szCs w:val="20"/>
        <w:lang w:val="en-IN"/>
      </w:rPr>
      <w:t>Research Inventy: International Journal of Engineering And Science</w:t>
    </w:r>
  </w:p>
  <w:p w:rsidR="00B31055" w:rsidRPr="00B31055" w:rsidRDefault="00B31055" w:rsidP="00B31055">
    <w:pPr>
      <w:pBdr>
        <w:bottom w:val="single" w:sz="4" w:space="1" w:color="auto"/>
      </w:pBdr>
      <w:tabs>
        <w:tab w:val="center" w:pos="4513"/>
        <w:tab w:val="right" w:pos="9026"/>
      </w:tabs>
      <w:spacing w:after="0" w:line="240" w:lineRule="auto"/>
      <w:rPr>
        <w:rFonts w:ascii="Times New Roman" w:eastAsia="SimSun" w:hAnsi="Times New Roman" w:cs="Times New Roman"/>
        <w:i/>
        <w:szCs w:val="20"/>
        <w:lang w:val="en-IN"/>
      </w:rPr>
    </w:pPr>
    <w:r w:rsidRPr="00B31055">
      <w:rPr>
        <w:rFonts w:ascii="Times New Roman" w:eastAsia="SimSun" w:hAnsi="Times New Roman" w:cs="Times New Roman"/>
        <w:i/>
        <w:szCs w:val="20"/>
        <w:lang w:val="en-IN"/>
      </w:rPr>
      <w:t>Vol.8, Issue 3 (July 2018), PP -</w:t>
    </w:r>
    <w:r w:rsidR="00A904DD">
      <w:rPr>
        <w:rFonts w:ascii="Times New Roman" w:eastAsia="SimSun" w:hAnsi="Times New Roman" w:cs="Times New Roman"/>
        <w:i/>
        <w:szCs w:val="20"/>
        <w:lang w:val="en-IN"/>
      </w:rPr>
      <w:t>06-13</w:t>
    </w:r>
  </w:p>
  <w:p w:rsidR="00B31055" w:rsidRPr="00B31055" w:rsidRDefault="00B31055" w:rsidP="00B31055">
    <w:pPr>
      <w:pBdr>
        <w:bottom w:val="single" w:sz="4" w:space="1" w:color="auto"/>
      </w:pBdr>
      <w:tabs>
        <w:tab w:val="center" w:pos="4513"/>
        <w:tab w:val="right" w:pos="9026"/>
      </w:tabs>
      <w:spacing w:after="0" w:line="240" w:lineRule="auto"/>
      <w:rPr>
        <w:rFonts w:ascii="Times New Roman" w:eastAsia="SimSun" w:hAnsi="Times New Roman" w:cs="Times New Roman"/>
        <w:i/>
        <w:sz w:val="24"/>
        <w:szCs w:val="20"/>
        <w:lang w:val="en-IN"/>
      </w:rPr>
    </w:pPr>
    <w:r w:rsidRPr="00B31055">
      <w:rPr>
        <w:rFonts w:ascii="Times New Roman" w:eastAsia="SimSun" w:hAnsi="Times New Roman" w:cs="Times New Roman"/>
        <w:i/>
        <w:szCs w:val="20"/>
        <w:lang w:val="en-IN"/>
      </w:rPr>
      <w:t>Issn (e): 2278-4721, Issn (p):2319-6483, www.researchinventy</w:t>
    </w:r>
    <w:r w:rsidRPr="00B31055">
      <w:rPr>
        <w:rFonts w:ascii="Times New Roman" w:eastAsia="SimSun" w:hAnsi="Times New Roman" w:cs="Times New Roman"/>
        <w:i/>
        <w:sz w:val="24"/>
        <w:szCs w:val="20"/>
        <w:lang w:val="en-IN"/>
      </w:rPr>
      <w:t>.</w:t>
    </w:r>
    <w:r w:rsidRPr="00B31055">
      <w:rPr>
        <w:rFonts w:ascii="Times New Roman" w:eastAsia="SimSun" w:hAnsi="Times New Roman" w:cs="Times New Roman"/>
        <w:i/>
        <w:szCs w:val="20"/>
        <w:lang w:val="en-IN"/>
      </w:rPr>
      <w:t>com</w:t>
    </w:r>
  </w:p>
  <w:p w:rsidR="00B31055" w:rsidRPr="00B31055" w:rsidRDefault="00B31055" w:rsidP="00B31055">
    <w:pPr>
      <w:tabs>
        <w:tab w:val="center" w:pos="4680"/>
        <w:tab w:val="right" w:pos="9360"/>
      </w:tabs>
      <w:spacing w:after="0" w:line="240" w:lineRule="auto"/>
      <w:rPr>
        <w:rFonts w:ascii="Calibri" w:eastAsia="Times New Roman" w:hAnsi="Calibri" w:cs="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4DE"/>
    <w:multiLevelType w:val="hybridMultilevel"/>
    <w:tmpl w:val="C1F21074"/>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B5938"/>
    <w:multiLevelType w:val="multilevel"/>
    <w:tmpl w:val="AFA28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320A68F7"/>
    <w:multiLevelType w:val="multilevel"/>
    <w:tmpl w:val="3E0A51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F65A18"/>
    <w:multiLevelType w:val="multilevel"/>
    <w:tmpl w:val="1F324290"/>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287" w:hanging="360"/>
      </w:pPr>
      <w:rPr>
        <w:rFonts w:ascii="Times New Roman" w:hAnsi="Times New Roman" w:cs="Times New Roman" w:hint="default"/>
        <w:sz w:val="24"/>
      </w:rPr>
    </w:lvl>
    <w:lvl w:ilvl="2">
      <w:start w:val="1"/>
      <w:numFmt w:val="decimal"/>
      <w:lvlText w:val="%1.%2.%3."/>
      <w:lvlJc w:val="left"/>
      <w:pPr>
        <w:ind w:left="2574" w:hanging="720"/>
      </w:pPr>
      <w:rPr>
        <w:rFonts w:ascii="Times New Roman" w:hAnsi="Times New Roman" w:cs="Times New Roman" w:hint="default"/>
        <w:b/>
        <w:color w:val="auto"/>
        <w:sz w:val="24"/>
      </w:rPr>
    </w:lvl>
    <w:lvl w:ilvl="3">
      <w:start w:val="1"/>
      <w:numFmt w:val="decimal"/>
      <w:lvlText w:val="%1.%2.%3.%4."/>
      <w:lvlJc w:val="left"/>
      <w:pPr>
        <w:ind w:left="3501" w:hanging="720"/>
      </w:pPr>
      <w:rPr>
        <w:rFonts w:ascii="Arial" w:hAnsi="Arial" w:cs="Arial" w:hint="default"/>
        <w:sz w:val="23"/>
      </w:rPr>
    </w:lvl>
    <w:lvl w:ilvl="4">
      <w:start w:val="1"/>
      <w:numFmt w:val="decimal"/>
      <w:lvlText w:val="%1.%2.%3.%4.%5."/>
      <w:lvlJc w:val="left"/>
      <w:pPr>
        <w:ind w:left="4788" w:hanging="1080"/>
      </w:pPr>
      <w:rPr>
        <w:rFonts w:ascii="Arial" w:hAnsi="Arial" w:cs="Arial" w:hint="default"/>
        <w:sz w:val="23"/>
      </w:rPr>
    </w:lvl>
    <w:lvl w:ilvl="5">
      <w:start w:val="1"/>
      <w:numFmt w:val="decimal"/>
      <w:lvlText w:val="%1.%2.%3.%4.%5.%6."/>
      <w:lvlJc w:val="left"/>
      <w:pPr>
        <w:ind w:left="5715" w:hanging="1080"/>
      </w:pPr>
      <w:rPr>
        <w:rFonts w:ascii="Arial" w:hAnsi="Arial" w:cs="Arial" w:hint="default"/>
        <w:sz w:val="23"/>
      </w:rPr>
    </w:lvl>
    <w:lvl w:ilvl="6">
      <w:start w:val="1"/>
      <w:numFmt w:val="decimal"/>
      <w:lvlText w:val="%1.%2.%3.%4.%5.%6.%7."/>
      <w:lvlJc w:val="left"/>
      <w:pPr>
        <w:ind w:left="7002" w:hanging="1440"/>
      </w:pPr>
      <w:rPr>
        <w:rFonts w:ascii="Arial" w:hAnsi="Arial" w:cs="Arial" w:hint="default"/>
        <w:sz w:val="23"/>
      </w:rPr>
    </w:lvl>
    <w:lvl w:ilvl="7">
      <w:start w:val="1"/>
      <w:numFmt w:val="decimal"/>
      <w:lvlText w:val="%1.%2.%3.%4.%5.%6.%7.%8."/>
      <w:lvlJc w:val="left"/>
      <w:pPr>
        <w:ind w:left="7929" w:hanging="1440"/>
      </w:pPr>
      <w:rPr>
        <w:rFonts w:ascii="Arial" w:hAnsi="Arial" w:cs="Arial" w:hint="default"/>
        <w:sz w:val="23"/>
      </w:rPr>
    </w:lvl>
    <w:lvl w:ilvl="8">
      <w:start w:val="1"/>
      <w:numFmt w:val="decimal"/>
      <w:lvlText w:val="%1.%2.%3.%4.%5.%6.%7.%8.%9."/>
      <w:lvlJc w:val="left"/>
      <w:pPr>
        <w:ind w:left="9216" w:hanging="1800"/>
      </w:pPr>
      <w:rPr>
        <w:rFonts w:ascii="Arial" w:hAnsi="Arial" w:cs="Arial" w:hint="default"/>
        <w:sz w:val="23"/>
      </w:rPr>
    </w:lvl>
  </w:abstractNum>
  <w:abstractNum w:abstractNumId="4">
    <w:nsid w:val="4F680CD8"/>
    <w:multiLevelType w:val="hybridMultilevel"/>
    <w:tmpl w:val="E3BADF56"/>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829C0"/>
    <w:multiLevelType w:val="multilevel"/>
    <w:tmpl w:val="E99A76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F452F9A"/>
    <w:multiLevelType w:val="hybridMultilevel"/>
    <w:tmpl w:val="CDE0819A"/>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33A68"/>
    <w:multiLevelType w:val="multilevel"/>
    <w:tmpl w:val="E99A76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B3E54B9"/>
    <w:multiLevelType w:val="hybridMultilevel"/>
    <w:tmpl w:val="163A25D2"/>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2"/>
  </w:num>
  <w:num w:numId="6">
    <w:abstractNumId w:val="4"/>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6"/>
  <w:hyphenationZone w:val="425"/>
  <w:characterSpacingControl w:val="doNotCompress"/>
  <w:footnotePr>
    <w:footnote w:id="0"/>
    <w:footnote w:id="1"/>
  </w:footnotePr>
  <w:endnotePr>
    <w:endnote w:id="0"/>
    <w:endnote w:id="1"/>
  </w:endnotePr>
  <w:compat/>
  <w:rsids>
    <w:rsidRoot w:val="006E7A9A"/>
    <w:rsid w:val="00011F6A"/>
    <w:rsid w:val="000219E5"/>
    <w:rsid w:val="00025EFD"/>
    <w:rsid w:val="00052A53"/>
    <w:rsid w:val="0006196C"/>
    <w:rsid w:val="00062678"/>
    <w:rsid w:val="00070884"/>
    <w:rsid w:val="000813B7"/>
    <w:rsid w:val="00082571"/>
    <w:rsid w:val="00082B47"/>
    <w:rsid w:val="00083CDD"/>
    <w:rsid w:val="0008702A"/>
    <w:rsid w:val="000B6369"/>
    <w:rsid w:val="000C47C3"/>
    <w:rsid w:val="001606AE"/>
    <w:rsid w:val="00170568"/>
    <w:rsid w:val="00170B32"/>
    <w:rsid w:val="0018128E"/>
    <w:rsid w:val="00182186"/>
    <w:rsid w:val="00190F6E"/>
    <w:rsid w:val="00192708"/>
    <w:rsid w:val="001B2AA9"/>
    <w:rsid w:val="001B400A"/>
    <w:rsid w:val="001F2825"/>
    <w:rsid w:val="001F2F23"/>
    <w:rsid w:val="001F40F8"/>
    <w:rsid w:val="001F4B9F"/>
    <w:rsid w:val="001F4E9F"/>
    <w:rsid w:val="001F5F26"/>
    <w:rsid w:val="00211DA1"/>
    <w:rsid w:val="00211E15"/>
    <w:rsid w:val="002175A3"/>
    <w:rsid w:val="00226CA8"/>
    <w:rsid w:val="002554E7"/>
    <w:rsid w:val="00284237"/>
    <w:rsid w:val="002855A2"/>
    <w:rsid w:val="002A2D97"/>
    <w:rsid w:val="002B44DC"/>
    <w:rsid w:val="002B67E0"/>
    <w:rsid w:val="002C2EA3"/>
    <w:rsid w:val="002C7DB4"/>
    <w:rsid w:val="002E3119"/>
    <w:rsid w:val="002F2360"/>
    <w:rsid w:val="00310714"/>
    <w:rsid w:val="00313088"/>
    <w:rsid w:val="00320D8C"/>
    <w:rsid w:val="00324E2A"/>
    <w:rsid w:val="0032768F"/>
    <w:rsid w:val="00334B20"/>
    <w:rsid w:val="003417A7"/>
    <w:rsid w:val="00346A5C"/>
    <w:rsid w:val="0036574F"/>
    <w:rsid w:val="00370EAE"/>
    <w:rsid w:val="00390EBD"/>
    <w:rsid w:val="003938A6"/>
    <w:rsid w:val="003A36EB"/>
    <w:rsid w:val="003C2F52"/>
    <w:rsid w:val="003C58D9"/>
    <w:rsid w:val="003D4DEA"/>
    <w:rsid w:val="003D755E"/>
    <w:rsid w:val="003E0578"/>
    <w:rsid w:val="003E5ABF"/>
    <w:rsid w:val="003F06C5"/>
    <w:rsid w:val="003F31CF"/>
    <w:rsid w:val="003F4755"/>
    <w:rsid w:val="003F69FD"/>
    <w:rsid w:val="003F7CF5"/>
    <w:rsid w:val="00412AE7"/>
    <w:rsid w:val="00413048"/>
    <w:rsid w:val="0041706C"/>
    <w:rsid w:val="0044132E"/>
    <w:rsid w:val="00444F79"/>
    <w:rsid w:val="00457C99"/>
    <w:rsid w:val="004604AD"/>
    <w:rsid w:val="00472C56"/>
    <w:rsid w:val="004C19A8"/>
    <w:rsid w:val="004D2F64"/>
    <w:rsid w:val="005017CE"/>
    <w:rsid w:val="00517A43"/>
    <w:rsid w:val="00520124"/>
    <w:rsid w:val="00520781"/>
    <w:rsid w:val="00523132"/>
    <w:rsid w:val="00524D70"/>
    <w:rsid w:val="0056231F"/>
    <w:rsid w:val="00562E20"/>
    <w:rsid w:val="00567DAA"/>
    <w:rsid w:val="00571659"/>
    <w:rsid w:val="0057169E"/>
    <w:rsid w:val="00572F5A"/>
    <w:rsid w:val="0058378F"/>
    <w:rsid w:val="0058522E"/>
    <w:rsid w:val="00585353"/>
    <w:rsid w:val="00585C80"/>
    <w:rsid w:val="00586F35"/>
    <w:rsid w:val="005A1318"/>
    <w:rsid w:val="005A457A"/>
    <w:rsid w:val="005A57F9"/>
    <w:rsid w:val="005B10E3"/>
    <w:rsid w:val="005B2C9F"/>
    <w:rsid w:val="005D6953"/>
    <w:rsid w:val="005D7F20"/>
    <w:rsid w:val="00617D2E"/>
    <w:rsid w:val="00630C11"/>
    <w:rsid w:val="0063707D"/>
    <w:rsid w:val="00637FE9"/>
    <w:rsid w:val="006553BA"/>
    <w:rsid w:val="00660CF1"/>
    <w:rsid w:val="00661C00"/>
    <w:rsid w:val="00675F79"/>
    <w:rsid w:val="00680A89"/>
    <w:rsid w:val="00691D69"/>
    <w:rsid w:val="006A28B3"/>
    <w:rsid w:val="006B626A"/>
    <w:rsid w:val="006C116A"/>
    <w:rsid w:val="006D44C2"/>
    <w:rsid w:val="006E7A9A"/>
    <w:rsid w:val="00723193"/>
    <w:rsid w:val="007329E2"/>
    <w:rsid w:val="00735E18"/>
    <w:rsid w:val="00744DE8"/>
    <w:rsid w:val="007A7E6F"/>
    <w:rsid w:val="007B0342"/>
    <w:rsid w:val="007B6620"/>
    <w:rsid w:val="007C789D"/>
    <w:rsid w:val="007F165B"/>
    <w:rsid w:val="00800E9D"/>
    <w:rsid w:val="00801FB5"/>
    <w:rsid w:val="008042AF"/>
    <w:rsid w:val="008116C9"/>
    <w:rsid w:val="008178FB"/>
    <w:rsid w:val="00827C85"/>
    <w:rsid w:val="0084069F"/>
    <w:rsid w:val="00843A56"/>
    <w:rsid w:val="0087492B"/>
    <w:rsid w:val="00875DE9"/>
    <w:rsid w:val="00876998"/>
    <w:rsid w:val="00892D1C"/>
    <w:rsid w:val="008B7226"/>
    <w:rsid w:val="008C427C"/>
    <w:rsid w:val="008C4700"/>
    <w:rsid w:val="008D0E71"/>
    <w:rsid w:val="008E0445"/>
    <w:rsid w:val="008E125A"/>
    <w:rsid w:val="008F2D31"/>
    <w:rsid w:val="008F5DAF"/>
    <w:rsid w:val="008F6F49"/>
    <w:rsid w:val="00902DFE"/>
    <w:rsid w:val="009220DF"/>
    <w:rsid w:val="00926F6F"/>
    <w:rsid w:val="009300AA"/>
    <w:rsid w:val="00947F76"/>
    <w:rsid w:val="009735FC"/>
    <w:rsid w:val="0097467B"/>
    <w:rsid w:val="009A00C7"/>
    <w:rsid w:val="009B406E"/>
    <w:rsid w:val="009C2C5C"/>
    <w:rsid w:val="009F0C1B"/>
    <w:rsid w:val="009F54AE"/>
    <w:rsid w:val="009F5878"/>
    <w:rsid w:val="00A02443"/>
    <w:rsid w:val="00A36B97"/>
    <w:rsid w:val="00A377C1"/>
    <w:rsid w:val="00A546A4"/>
    <w:rsid w:val="00A603FB"/>
    <w:rsid w:val="00A71432"/>
    <w:rsid w:val="00A832FA"/>
    <w:rsid w:val="00A904DD"/>
    <w:rsid w:val="00AA0E7B"/>
    <w:rsid w:val="00AA303E"/>
    <w:rsid w:val="00AD0A28"/>
    <w:rsid w:val="00AD2D25"/>
    <w:rsid w:val="00AE3C3B"/>
    <w:rsid w:val="00AE53ED"/>
    <w:rsid w:val="00AE7568"/>
    <w:rsid w:val="00B023D1"/>
    <w:rsid w:val="00B12594"/>
    <w:rsid w:val="00B13C1E"/>
    <w:rsid w:val="00B2177F"/>
    <w:rsid w:val="00B24405"/>
    <w:rsid w:val="00B31055"/>
    <w:rsid w:val="00B457DB"/>
    <w:rsid w:val="00B50935"/>
    <w:rsid w:val="00B50A7F"/>
    <w:rsid w:val="00B73A5A"/>
    <w:rsid w:val="00B75D2E"/>
    <w:rsid w:val="00B81655"/>
    <w:rsid w:val="00B81891"/>
    <w:rsid w:val="00B8659C"/>
    <w:rsid w:val="00B908C2"/>
    <w:rsid w:val="00B95053"/>
    <w:rsid w:val="00B96B0D"/>
    <w:rsid w:val="00B974E9"/>
    <w:rsid w:val="00BA0F89"/>
    <w:rsid w:val="00BA5A1A"/>
    <w:rsid w:val="00BB52FC"/>
    <w:rsid w:val="00BB5C66"/>
    <w:rsid w:val="00BD32FC"/>
    <w:rsid w:val="00BE65C9"/>
    <w:rsid w:val="00BE7BDD"/>
    <w:rsid w:val="00C107DE"/>
    <w:rsid w:val="00C128D1"/>
    <w:rsid w:val="00C30744"/>
    <w:rsid w:val="00C37B0E"/>
    <w:rsid w:val="00C37FF2"/>
    <w:rsid w:val="00C42661"/>
    <w:rsid w:val="00C566DA"/>
    <w:rsid w:val="00C601CC"/>
    <w:rsid w:val="00C706E0"/>
    <w:rsid w:val="00C7134B"/>
    <w:rsid w:val="00C8609C"/>
    <w:rsid w:val="00CA7261"/>
    <w:rsid w:val="00CB2D5A"/>
    <w:rsid w:val="00CB7E79"/>
    <w:rsid w:val="00CD21D3"/>
    <w:rsid w:val="00CD41FA"/>
    <w:rsid w:val="00CE61B1"/>
    <w:rsid w:val="00CE7578"/>
    <w:rsid w:val="00CF6833"/>
    <w:rsid w:val="00D11BA3"/>
    <w:rsid w:val="00D20AE0"/>
    <w:rsid w:val="00D3149E"/>
    <w:rsid w:val="00D33E85"/>
    <w:rsid w:val="00D75750"/>
    <w:rsid w:val="00D7743E"/>
    <w:rsid w:val="00D802D9"/>
    <w:rsid w:val="00D8555D"/>
    <w:rsid w:val="00DA4978"/>
    <w:rsid w:val="00DB2A37"/>
    <w:rsid w:val="00DB57D5"/>
    <w:rsid w:val="00DD5F31"/>
    <w:rsid w:val="00DE064F"/>
    <w:rsid w:val="00DE2115"/>
    <w:rsid w:val="00DE33FA"/>
    <w:rsid w:val="00DE45DE"/>
    <w:rsid w:val="00DE7E9F"/>
    <w:rsid w:val="00DF128A"/>
    <w:rsid w:val="00E041C8"/>
    <w:rsid w:val="00E10A5B"/>
    <w:rsid w:val="00E12D05"/>
    <w:rsid w:val="00E12E62"/>
    <w:rsid w:val="00E13D1B"/>
    <w:rsid w:val="00E168D6"/>
    <w:rsid w:val="00E27BA4"/>
    <w:rsid w:val="00E35E0C"/>
    <w:rsid w:val="00E629AC"/>
    <w:rsid w:val="00E71A33"/>
    <w:rsid w:val="00E803E5"/>
    <w:rsid w:val="00E938A2"/>
    <w:rsid w:val="00E947FF"/>
    <w:rsid w:val="00EA146A"/>
    <w:rsid w:val="00EA15CE"/>
    <w:rsid w:val="00EB1E8F"/>
    <w:rsid w:val="00EB4029"/>
    <w:rsid w:val="00EC4756"/>
    <w:rsid w:val="00EC5B63"/>
    <w:rsid w:val="00ED7805"/>
    <w:rsid w:val="00EE425A"/>
    <w:rsid w:val="00EE4CA0"/>
    <w:rsid w:val="00EF3321"/>
    <w:rsid w:val="00EF5CEC"/>
    <w:rsid w:val="00EF6A93"/>
    <w:rsid w:val="00F020FD"/>
    <w:rsid w:val="00F14CDB"/>
    <w:rsid w:val="00F156A4"/>
    <w:rsid w:val="00F20F7B"/>
    <w:rsid w:val="00F238A0"/>
    <w:rsid w:val="00F24C5D"/>
    <w:rsid w:val="00F71CFA"/>
    <w:rsid w:val="00F7324B"/>
    <w:rsid w:val="00F801D6"/>
    <w:rsid w:val="00F83179"/>
    <w:rsid w:val="00F849CC"/>
    <w:rsid w:val="00F95919"/>
    <w:rsid w:val="00FA4248"/>
    <w:rsid w:val="00FB5A28"/>
    <w:rsid w:val="00FC162C"/>
    <w:rsid w:val="00FE3959"/>
    <w:rsid w:val="00FF3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9A"/>
    <w:pPr>
      <w:spacing w:after="200" w:line="276" w:lineRule="auto"/>
    </w:pPr>
  </w:style>
  <w:style w:type="paragraph" w:styleId="Heading2">
    <w:name w:val="heading 2"/>
    <w:basedOn w:val="Normal"/>
    <w:next w:val="Normal"/>
    <w:link w:val="Heading2Char"/>
    <w:uiPriority w:val="9"/>
    <w:unhideWhenUsed/>
    <w:qFormat/>
    <w:rsid w:val="00BB5C66"/>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70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2708"/>
    <w:rPr>
      <w:sz w:val="16"/>
      <w:szCs w:val="16"/>
    </w:rPr>
  </w:style>
  <w:style w:type="paragraph" w:styleId="ListParagraph">
    <w:name w:val="List Paragraph"/>
    <w:basedOn w:val="Normal"/>
    <w:uiPriority w:val="1"/>
    <w:qFormat/>
    <w:rsid w:val="00192708"/>
    <w:pPr>
      <w:ind w:left="720"/>
      <w:contextualSpacing/>
    </w:pPr>
  </w:style>
  <w:style w:type="character" w:customStyle="1" w:styleId="Heading2Char">
    <w:name w:val="Heading 2 Char"/>
    <w:basedOn w:val="DefaultParagraphFont"/>
    <w:link w:val="Heading2"/>
    <w:uiPriority w:val="9"/>
    <w:rsid w:val="00BB5C66"/>
    <w:rPr>
      <w:rFonts w:ascii="Times New Roman" w:eastAsiaTheme="majorEastAsia" w:hAnsi="Times New Roman" w:cstheme="majorBidi"/>
      <w:sz w:val="24"/>
      <w:szCs w:val="26"/>
    </w:rPr>
  </w:style>
  <w:style w:type="paragraph" w:styleId="Caption">
    <w:name w:val="caption"/>
    <w:basedOn w:val="Normal"/>
    <w:next w:val="Normal"/>
    <w:uiPriority w:val="35"/>
    <w:unhideWhenUsed/>
    <w:qFormat/>
    <w:rsid w:val="00827C85"/>
    <w:pPr>
      <w:spacing w:line="240" w:lineRule="auto"/>
    </w:pPr>
    <w:rPr>
      <w:i/>
      <w:iCs/>
      <w:color w:val="44546A" w:themeColor="text2"/>
      <w:sz w:val="18"/>
      <w:szCs w:val="18"/>
    </w:rPr>
  </w:style>
  <w:style w:type="table" w:styleId="TableGrid">
    <w:name w:val="Table Grid"/>
    <w:basedOn w:val="TableNormal"/>
    <w:uiPriority w:val="39"/>
    <w:rsid w:val="000C4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055"/>
  </w:style>
  <w:style w:type="paragraph" w:styleId="Footer">
    <w:name w:val="footer"/>
    <w:basedOn w:val="Normal"/>
    <w:link w:val="FooterChar"/>
    <w:uiPriority w:val="99"/>
    <w:unhideWhenUsed/>
    <w:rsid w:val="00B3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55"/>
  </w:style>
  <w:style w:type="paragraph" w:customStyle="1" w:styleId="ParaAttribute4">
    <w:name w:val="ParaAttribute4"/>
    <w:rsid w:val="00B31055"/>
    <w:pPr>
      <w:tabs>
        <w:tab w:val="center" w:pos="4680"/>
        <w:tab w:val="right" w:pos="9360"/>
      </w:tabs>
      <w:wordWrap w:val="0"/>
      <w:spacing w:after="0" w:line="240" w:lineRule="auto"/>
      <w:jc w:val="center"/>
    </w:pPr>
    <w:rPr>
      <w:rFonts w:ascii="Times New Roman" w:eastAsia="Batang" w:hAnsi="Times New Roman" w:cs="Times New Roman"/>
      <w:sz w:val="20"/>
      <w:szCs w:val="20"/>
      <w:lang w:val="en-US"/>
    </w:rPr>
  </w:style>
  <w:style w:type="character" w:customStyle="1" w:styleId="CharAttribute7">
    <w:name w:val="CharAttribute7"/>
    <w:rsid w:val="00B31055"/>
    <w:rPr>
      <w:rFonts w:ascii="Times New Roman" w:eastAsia="Times New Roman"/>
      <w:sz w:val="22"/>
    </w:rPr>
  </w:style>
  <w:style w:type="paragraph" w:styleId="BalloonText">
    <w:name w:val="Balloon Text"/>
    <w:basedOn w:val="Normal"/>
    <w:link w:val="BalloonTextChar"/>
    <w:uiPriority w:val="99"/>
    <w:semiHidden/>
    <w:unhideWhenUsed/>
    <w:rsid w:val="0051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pt-B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pt-BR" sz="1200" b="0">
                <a:solidFill>
                  <a:schemeClr val="tx1"/>
                </a:solidFill>
                <a:latin typeface="Times New Roman" panose="02020603050405020304" pitchFamily="18" charset="0"/>
                <a:cs typeface="Times New Roman" panose="02020603050405020304" pitchFamily="18" charset="0"/>
              </a:rPr>
              <a:t>Ibuprofen derivatives</a:t>
            </a:r>
          </a:p>
        </c:rich>
      </c:tx>
      <c:spPr>
        <a:noFill/>
        <a:ln>
          <a:noFill/>
        </a:ln>
        <a:effectLst/>
      </c:spPr>
    </c:title>
    <c:plotArea>
      <c:layout/>
      <c:barChart>
        <c:barDir val="col"/>
        <c:grouping val="clustered"/>
        <c:ser>
          <c:idx val="0"/>
          <c:order val="0"/>
          <c:tx>
            <c:strRef>
              <c:f>Planilha1!$B$1</c:f>
              <c:strCache>
                <c:ptCount val="1"/>
                <c:pt idx="0">
                  <c:v>Derivados do ibuprofeno</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Substance 1</c:v>
                </c:pt>
                <c:pt idx="1">
                  <c:v>Substance 2</c:v>
                </c:pt>
                <c:pt idx="2">
                  <c:v>Substance 3</c:v>
                </c:pt>
                <c:pt idx="3">
                  <c:v>Substance 4</c:v>
                </c:pt>
                <c:pt idx="4">
                  <c:v>Substance 5</c:v>
                </c:pt>
              </c:strCache>
            </c:strRef>
          </c:cat>
          <c:val>
            <c:numRef>
              <c:f>Planilha1!$B$2:$B$6</c:f>
              <c:numCache>
                <c:formatCode>General</c:formatCode>
                <c:ptCount val="5"/>
                <c:pt idx="0">
                  <c:v>89.5</c:v>
                </c:pt>
                <c:pt idx="1">
                  <c:v>96.23</c:v>
                </c:pt>
                <c:pt idx="2">
                  <c:v>81</c:v>
                </c:pt>
                <c:pt idx="3">
                  <c:v>75.3</c:v>
                </c:pt>
                <c:pt idx="4">
                  <c:v>69.7</c:v>
                </c:pt>
              </c:numCache>
            </c:numRef>
          </c:val>
          <c:extLst xmlns:c16r2="http://schemas.microsoft.com/office/drawing/2015/06/chart">
            <c:ext xmlns:c16="http://schemas.microsoft.com/office/drawing/2014/chart" uri="{C3380CC4-5D6E-409C-BE32-E72D297353CC}">
              <c16:uniqueId val="{00000000-00F2-4CAE-9E75-B25B283DCC1B}"/>
            </c:ext>
          </c:extLst>
        </c:ser>
        <c:dLbls>
          <c:showVal val="1"/>
        </c:dLbls>
        <c:gapWidth val="219"/>
        <c:overlap val="-27"/>
        <c:axId val="117811840"/>
        <c:axId val="117818496"/>
      </c:barChart>
      <c:catAx>
        <c:axId val="117811840"/>
        <c:scaling>
          <c:orientation val="minMax"/>
        </c:scaling>
        <c:axPos val="b"/>
        <c:title>
          <c:tx>
            <c:rich>
              <a:bodyPr rot="0" spcFirstLastPara="1" vertOverflow="ellipsis" vert="horz" wrap="square" anchor="ctr" anchorCtr="1"/>
              <a:lstStyle/>
              <a:p>
                <a:pPr>
                  <a:defRPr lang="pt-B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400" b="0">
                    <a:solidFill>
                      <a:sysClr val="windowText" lastClr="000000"/>
                    </a:solidFill>
                    <a:latin typeface="Times New Roman" panose="02020603050405020304" pitchFamily="18" charset="0"/>
                    <a:cs typeface="Times New Roman" panose="02020603050405020304" pitchFamily="18" charset="0"/>
                  </a:rPr>
                  <a:t>esters derived from ibuprofen</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818496"/>
        <c:crosses val="autoZero"/>
        <c:auto val="1"/>
        <c:lblAlgn val="ctr"/>
        <c:lblOffset val="100"/>
      </c:catAx>
      <c:valAx>
        <c:axId val="11781849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BR" sz="1400" b="0" i="0" u="none" strike="noStrike" kern="1200" baseline="0">
                    <a:solidFill>
                      <a:sysClr val="windowText" lastClr="000000"/>
                    </a:solidFill>
                    <a:latin typeface="+mn-lt"/>
                    <a:ea typeface="+mn-ea"/>
                    <a:cs typeface="+mn-cs"/>
                  </a:defRPr>
                </a:pPr>
                <a:r>
                  <a:rPr lang="pt-BR" sz="1400" b="0">
                    <a:solidFill>
                      <a:sysClr val="windowText" lastClr="000000"/>
                    </a:solidFill>
                    <a:latin typeface="Times New Roman" panose="02020603050405020304" pitchFamily="18" charset="0"/>
                    <a:cs typeface="Times New Roman" panose="02020603050405020304" pitchFamily="18" charset="0"/>
                  </a:rPr>
                  <a:t>Yield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en-US"/>
          </a:p>
        </c:txPr>
        <c:crossAx val="1178118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pt-BR" sz="1400" b="0" i="0" u="none" strike="noStrike" kern="1200" spc="0" baseline="0">
                <a:solidFill>
                  <a:schemeClr val="tx1">
                    <a:lumMod val="65000"/>
                    <a:lumOff val="35000"/>
                  </a:schemeClr>
                </a:solidFill>
                <a:latin typeface="+mn-lt"/>
                <a:ea typeface="+mn-ea"/>
                <a:cs typeface="+mn-cs"/>
              </a:defRPr>
            </a:pPr>
            <a:r>
              <a:rPr lang="pt-BR">
                <a:solidFill>
                  <a:sysClr val="windowText" lastClr="000000"/>
                </a:solidFill>
              </a:rPr>
              <a:t>Evaluation of the mortality rate presented by Ibuprofen and derivatives against C.maculatus</a:t>
            </a:r>
          </a:p>
        </c:rich>
      </c:tx>
      <c:spPr>
        <a:noFill/>
        <a:ln>
          <a:noFill/>
        </a:ln>
        <a:effectLst/>
      </c:spPr>
    </c:title>
    <c:plotArea>
      <c:layout/>
      <c:barChart>
        <c:barDir val="col"/>
        <c:grouping val="clustered"/>
        <c:ser>
          <c:idx val="0"/>
          <c:order val="0"/>
          <c:tx>
            <c:strRef>
              <c:f>Planilha1!$B$1</c:f>
              <c:strCache>
                <c:ptCount val="1"/>
                <c:pt idx="0">
                  <c:v>Ibuprofeno e derivados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Planilha1!$A$2:$A$7</c:f>
              <c:strCache>
                <c:ptCount val="6"/>
                <c:pt idx="0">
                  <c:v>Ibuprofen</c:v>
                </c:pt>
                <c:pt idx="1">
                  <c:v>Substance (1)</c:v>
                </c:pt>
                <c:pt idx="2">
                  <c:v>Substance (2)</c:v>
                </c:pt>
                <c:pt idx="3">
                  <c:v>Substance (3)</c:v>
                </c:pt>
                <c:pt idx="4">
                  <c:v>Substance (4)</c:v>
                </c:pt>
                <c:pt idx="5">
                  <c:v>Substance (5)</c:v>
                </c:pt>
              </c:strCache>
            </c:strRef>
          </c:cat>
          <c:val>
            <c:numRef>
              <c:f>Planilha1!$B$2:$B$7</c:f>
              <c:numCache>
                <c:formatCode>General</c:formatCode>
                <c:ptCount val="6"/>
                <c:pt idx="0">
                  <c:v>5</c:v>
                </c:pt>
                <c:pt idx="1">
                  <c:v>97</c:v>
                </c:pt>
                <c:pt idx="2">
                  <c:v>82</c:v>
                </c:pt>
                <c:pt idx="3">
                  <c:v>75</c:v>
                </c:pt>
                <c:pt idx="4">
                  <c:v>100</c:v>
                </c:pt>
                <c:pt idx="5">
                  <c:v>73</c:v>
                </c:pt>
              </c:numCache>
            </c:numRef>
          </c:val>
          <c:extLst xmlns:c16r2="http://schemas.microsoft.com/office/drawing/2015/06/chart">
            <c:ext xmlns:c16="http://schemas.microsoft.com/office/drawing/2014/chart" uri="{C3380CC4-5D6E-409C-BE32-E72D297353CC}">
              <c16:uniqueId val="{00000000-19C1-4B03-9DC0-871A3F8B56ED}"/>
            </c:ext>
          </c:extLst>
        </c:ser>
        <c:dLbls>
          <c:showVal val="1"/>
        </c:dLbls>
        <c:gapWidth val="219"/>
        <c:overlap val="-27"/>
        <c:axId val="118149504"/>
        <c:axId val="118151424"/>
      </c:barChart>
      <c:catAx>
        <c:axId val="118149504"/>
        <c:scaling>
          <c:orientation val="minMax"/>
        </c:scaling>
        <c:axPos val="b"/>
        <c:title>
          <c:tx>
            <c:rich>
              <a:bodyPr rot="0" spcFirstLastPara="1" vertOverflow="ellipsis" vert="horz" wrap="square" anchor="ctr" anchorCtr="1"/>
              <a:lstStyle/>
              <a:p>
                <a:pPr>
                  <a:defRPr lang="pt-BR" sz="1000" b="0" i="0" u="none" strike="noStrike" kern="1200" baseline="0">
                    <a:solidFill>
                      <a:sysClr val="windowText" lastClr="000000"/>
                    </a:solidFill>
                    <a:latin typeface="+mn-lt"/>
                    <a:ea typeface="+mn-ea"/>
                    <a:cs typeface="+mn-cs"/>
                  </a:defRPr>
                </a:pPr>
                <a:r>
                  <a:rPr lang="pt-BR">
                    <a:solidFill>
                      <a:sysClr val="windowText" lastClr="000000"/>
                    </a:solidFill>
                  </a:rPr>
                  <a:t>Substance</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pt-BR" sz="900" b="0" i="0" u="none" strike="noStrike" kern="1200" baseline="0">
                <a:solidFill>
                  <a:sysClr val="windowText" lastClr="000000"/>
                </a:solidFill>
                <a:latin typeface="+mn-lt"/>
                <a:ea typeface="+mn-ea"/>
                <a:cs typeface="+mn-cs"/>
              </a:defRPr>
            </a:pPr>
            <a:endParaRPr lang="en-US"/>
          </a:p>
        </c:txPr>
        <c:crossAx val="118151424"/>
        <c:crosses val="autoZero"/>
        <c:auto val="1"/>
        <c:lblAlgn val="ctr"/>
        <c:lblOffset val="100"/>
      </c:catAx>
      <c:valAx>
        <c:axId val="1181514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pt-BR" sz="1000" b="0" i="0" u="none" strike="noStrike" kern="1200" baseline="0">
                    <a:solidFill>
                      <a:sysClr val="windowText" lastClr="000000"/>
                    </a:solidFill>
                    <a:latin typeface="+mn-lt"/>
                    <a:ea typeface="+mn-ea"/>
                    <a:cs typeface="+mn-cs"/>
                  </a:defRPr>
                </a:pPr>
                <a:r>
                  <a:rPr lang="pt-BR" sz="1100" b="1">
                    <a:solidFill>
                      <a:sysClr val="windowText" lastClr="000000"/>
                    </a:solidFill>
                    <a:latin typeface="Times New Roman" panose="02020603050405020304" pitchFamily="18" charset="0"/>
                    <a:cs typeface="Times New Roman" panose="02020603050405020304" pitchFamily="18" charset="0"/>
                  </a:rPr>
                  <a:t>Mortality do </a:t>
                </a:r>
                <a:r>
                  <a:rPr lang="pt-BR" sz="1100" b="1" i="1" u="none" strike="noStrike" baseline="0">
                    <a:solidFill>
                      <a:sysClr val="windowText" lastClr="000000"/>
                    </a:solidFill>
                    <a:effectLst/>
                    <a:latin typeface="Times New Roman" panose="02020603050405020304" pitchFamily="18" charset="0"/>
                    <a:cs typeface="Times New Roman" panose="02020603050405020304" pitchFamily="18" charset="0"/>
                  </a:rPr>
                  <a:t>Callosobruchus maculatus</a:t>
                </a:r>
                <a:r>
                  <a:rPr lang="pt-BR" sz="1100" b="1">
                    <a:solidFill>
                      <a:sysClr val="windowText" lastClr="000000"/>
                    </a:solidFill>
                    <a:latin typeface="Times New Roman" panose="02020603050405020304" pitchFamily="18" charset="0"/>
                    <a:cs typeface="Times New Roman" panose="02020603050405020304" pitchFamily="18" charset="0"/>
                  </a:rPr>
                  <a:t>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endParaRPr lang="en-US"/>
          </a:p>
        </c:txPr>
        <c:crossAx val="1181495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file>

<file path=customXml/itemProps1.xml><?xml version="1.0" encoding="utf-8"?>
<ds:datastoreItem xmlns:ds="http://schemas.openxmlformats.org/officeDocument/2006/customXml" ds:itemID="{25E4DFA2-C8EF-42B0-8204-7C3D9848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12032</Words>
  <Characters>68587</Characters>
  <Application>Microsoft Office Word</Application>
  <DocSecurity>0</DocSecurity>
  <Lines>571</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Maia</dc:creator>
  <cp:lastModifiedBy>SUDHIR IOSR</cp:lastModifiedBy>
  <cp:revision>34</cp:revision>
  <dcterms:created xsi:type="dcterms:W3CDTF">2018-07-21T10:12:00Z</dcterms:created>
  <dcterms:modified xsi:type="dcterms:W3CDTF">2018-08-20T10:37:00Z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http://www.zotero.org/styles/american-chemical-society</vt:lpwstr>
  </property>
  <property fmtid="{D5CDD505-2E9C-101B-9397-08002B2CF9AE}" pid="4" name="Mendeley Recent Style Name 0_1">
    <vt:lpwstr>American Chemical Society</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http://www.zotero.org/styles/european-journal-of-medicinal-chemistry</vt:lpwstr>
  </property>
  <property fmtid="{D5CDD505-2E9C-101B-9397-08002B2CF9AE}" pid="14" name="Mendeley Recent Style Name 5_1">
    <vt:lpwstr>European Journal of Medicinal Chemistry</vt:lpwstr>
  </property>
  <property fmtid="{D5CDD505-2E9C-101B-9397-08002B2CF9AE}" pid="15" name="Mendeley Recent Style Id 6_1">
    <vt:lpwstr>http://www.zotero.org/styles/food-chemistry</vt:lpwstr>
  </property>
  <property fmtid="{D5CDD505-2E9C-101B-9397-08002B2CF9AE}" pid="16" name="Mendeley Recent Style Name 6_1">
    <vt:lpwstr>Food Chemistry</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(deprecated)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http://www.zotero.org/styles/industrial-crops-and-products</vt:lpwstr>
  </property>
  <property fmtid="{D5CDD505-2E9C-101B-9397-08002B2CF9AE}" pid="22" name="Mendeley Recent Style Name 9_1">
    <vt:lpwstr>Industrial Crops &amp; Products</vt:lpwstr>
  </property>
  <property fmtid="{D5CDD505-2E9C-101B-9397-08002B2CF9AE}" pid="23" name="Mendeley Citation Style_1">
    <vt:lpwstr>http://www.zotero.org/styles/industrial-crops-and-products</vt:lpwstr>
  </property>
  <property fmtid="{D5CDD505-2E9C-101B-9397-08002B2CF9AE}" pid="24" name="Mendeley Unique User Id_1">
    <vt:lpwstr>c1f35782-5496-3b06-b063-6a800235d517</vt:lpwstr>
  </property>
</Properties>
</file>